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3796" w:rsidRDefault="00B13796" w:rsidP="00B13796">
      <w:pPr>
        <w:tabs>
          <w:tab w:val="left" w:pos="864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ПРОЕКТ</w:t>
      </w:r>
    </w:p>
    <w:p w:rsidR="00B13796" w:rsidRPr="00946720" w:rsidRDefault="00B13796" w:rsidP="00B13796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946720">
        <w:rPr>
          <w:rFonts w:ascii="Times New Roman" w:hAnsi="Times New Roman" w:cs="Times New Roman"/>
          <w:sz w:val="28"/>
          <w:szCs w:val="28"/>
        </w:rPr>
        <w:t>Нижнемактаминский поселковый Исполнительный комитет</w:t>
      </w:r>
    </w:p>
    <w:p w:rsidR="00B13796" w:rsidRPr="00946720" w:rsidRDefault="00B13796" w:rsidP="00B13796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946720">
        <w:rPr>
          <w:rFonts w:ascii="Times New Roman" w:hAnsi="Times New Roman" w:cs="Times New Roman"/>
          <w:sz w:val="28"/>
          <w:szCs w:val="28"/>
        </w:rPr>
        <w:t>Альметьевского муниципального района</w:t>
      </w:r>
    </w:p>
    <w:p w:rsidR="00B13796" w:rsidRPr="00946720" w:rsidRDefault="00B13796" w:rsidP="00B13796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946720">
        <w:rPr>
          <w:rFonts w:ascii="Times New Roman" w:hAnsi="Times New Roman" w:cs="Times New Roman"/>
          <w:sz w:val="28"/>
          <w:szCs w:val="28"/>
        </w:rPr>
        <w:t>Республики Татарстан</w:t>
      </w:r>
    </w:p>
    <w:p w:rsidR="00B13796" w:rsidRPr="00946720" w:rsidRDefault="00B13796" w:rsidP="00B13796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:rsidR="00B13796" w:rsidRDefault="00B13796" w:rsidP="00B13796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946720">
        <w:rPr>
          <w:rFonts w:ascii="Times New Roman" w:hAnsi="Times New Roman" w:cs="Times New Roman"/>
          <w:sz w:val="28"/>
          <w:szCs w:val="28"/>
        </w:rPr>
        <w:t>ПОСТАНОВЛЕНИЕ</w:t>
      </w:r>
    </w:p>
    <w:p w:rsidR="00B13796" w:rsidRPr="00946720" w:rsidRDefault="00B13796" w:rsidP="00B13796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:rsidR="00B13796" w:rsidRPr="00946720" w:rsidRDefault="00B13796" w:rsidP="00B13796">
      <w:pPr>
        <w:tabs>
          <w:tab w:val="left" w:pos="975"/>
          <w:tab w:val="left" w:pos="6480"/>
        </w:tabs>
        <w:spacing w:after="0" w:line="240" w:lineRule="auto"/>
        <w:rPr>
          <w:rFonts w:ascii="Times New Roman" w:hAnsi="Times New Roman" w:cs="Times New Roman"/>
        </w:rPr>
      </w:pPr>
      <w:r w:rsidRPr="00946720">
        <w:rPr>
          <w:rFonts w:ascii="Times New Roman" w:hAnsi="Times New Roman" w:cs="Times New Roman"/>
          <w:sz w:val="28"/>
          <w:szCs w:val="28"/>
        </w:rPr>
        <w:t xml:space="preserve">№  </w:t>
      </w:r>
      <w:r>
        <w:rPr>
          <w:rFonts w:ascii="Times New Roman" w:hAnsi="Times New Roman" w:cs="Times New Roman"/>
          <w:sz w:val="28"/>
          <w:szCs w:val="28"/>
        </w:rPr>
        <w:t>__</w:t>
      </w:r>
      <w:r w:rsidRPr="0094672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от   «__»_______</w:t>
      </w:r>
      <w:r w:rsidRPr="00946720">
        <w:rPr>
          <w:rFonts w:ascii="Times New Roman" w:hAnsi="Times New Roman" w:cs="Times New Roman"/>
          <w:sz w:val="28"/>
          <w:szCs w:val="28"/>
        </w:rPr>
        <w:t>201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946720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B13796" w:rsidRPr="00FE674B" w:rsidRDefault="00B13796" w:rsidP="00B13796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:rsidR="00B13796" w:rsidRPr="00FE674B" w:rsidRDefault="00B13796" w:rsidP="00B13796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</w:rPr>
      </w:pPr>
      <w:r w:rsidRPr="00FE674B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</w:t>
      </w:r>
    </w:p>
    <w:p w:rsidR="00B13796" w:rsidRPr="00A55368" w:rsidRDefault="00B13796" w:rsidP="00B13796">
      <w:pPr>
        <w:widowControl w:val="0"/>
        <w:tabs>
          <w:tab w:val="left" w:pos="5103"/>
        </w:tabs>
        <w:autoSpaceDE w:val="0"/>
        <w:autoSpaceDN w:val="0"/>
        <w:adjustRightInd w:val="0"/>
        <w:spacing w:after="0" w:line="240" w:lineRule="auto"/>
        <w:ind w:right="4252"/>
        <w:jc w:val="both"/>
        <w:rPr>
          <w:rFonts w:ascii="Times New Roman" w:hAnsi="Times New Roman"/>
          <w:sz w:val="28"/>
          <w:szCs w:val="28"/>
        </w:rPr>
      </w:pPr>
      <w:r w:rsidRPr="00A55368">
        <w:rPr>
          <w:rFonts w:ascii="Times New Roman" w:hAnsi="Times New Roman"/>
          <w:sz w:val="28"/>
          <w:szCs w:val="28"/>
        </w:rPr>
        <w:t>Об утверждении проекта межевания территории</w:t>
      </w:r>
      <w:r w:rsidRPr="00A55368">
        <w:rPr>
          <w:rFonts w:ascii="Times New Roman" w:hAnsi="Times New Roman" w:cs="Times New Roman"/>
          <w:sz w:val="28"/>
          <w:szCs w:val="28"/>
        </w:rPr>
        <w:t xml:space="preserve"> в части переноса красных линий по улице  Зайнашевой  п.г.т. Нижняя Мактама Альметьевского муниципального района Республики Татарстан</w:t>
      </w:r>
    </w:p>
    <w:p w:rsidR="00B13796" w:rsidRPr="00A55368" w:rsidRDefault="00B13796" w:rsidP="00B1379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</w:p>
    <w:p w:rsidR="00B13796" w:rsidRPr="00A55368" w:rsidRDefault="00B13796" w:rsidP="00B1379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</w:p>
    <w:p w:rsidR="00B13796" w:rsidRPr="007119DC" w:rsidRDefault="00B13796" w:rsidP="00B13796">
      <w:pPr>
        <w:pStyle w:val="a6"/>
        <w:ind w:firstLine="709"/>
        <w:rPr>
          <w:szCs w:val="28"/>
        </w:rPr>
      </w:pPr>
      <w:r w:rsidRPr="007119DC">
        <w:rPr>
          <w:szCs w:val="28"/>
        </w:rPr>
        <w:t xml:space="preserve">В соответствии со статьей 45 Градостроительного кодекса Российской Федерации, ст.14, 15 Федерального  закона  от 16 октября 2003 года №131-ФЗ «Об общих принципах    организации    местного   самоуправления    в Российской      Федерации», в целях обеспечения устойчивого развития территории и выделения элементов планировочной структуры, рассмотрев протокол и заключение по результатам публичных слушаний об утверждении  документации по </w:t>
      </w:r>
      <w:r>
        <w:rPr>
          <w:szCs w:val="28"/>
        </w:rPr>
        <w:t>п</w:t>
      </w:r>
      <w:r w:rsidRPr="007119DC">
        <w:rPr>
          <w:szCs w:val="28"/>
        </w:rPr>
        <w:t>роект</w:t>
      </w:r>
      <w:r>
        <w:rPr>
          <w:szCs w:val="28"/>
        </w:rPr>
        <w:t>у</w:t>
      </w:r>
      <w:r w:rsidRPr="007119DC">
        <w:rPr>
          <w:szCs w:val="28"/>
        </w:rPr>
        <w:t xml:space="preserve"> межевания территории, в части переноса красных</w:t>
      </w:r>
      <w:r>
        <w:rPr>
          <w:szCs w:val="28"/>
        </w:rPr>
        <w:t xml:space="preserve"> </w:t>
      </w:r>
      <w:r w:rsidRPr="007119DC">
        <w:rPr>
          <w:szCs w:val="28"/>
        </w:rPr>
        <w:t xml:space="preserve">линий по улице  Зайнашевой  п.г.т. Нижняя Мактама </w:t>
      </w:r>
      <w:r>
        <w:rPr>
          <w:szCs w:val="28"/>
        </w:rPr>
        <w:t>Альметьевского муниципального района Республики Татарстан,</w:t>
      </w:r>
    </w:p>
    <w:p w:rsidR="00B13796" w:rsidRDefault="00B13796" w:rsidP="00B1379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DB7753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B13796" w:rsidRDefault="00B13796" w:rsidP="00B1379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</w:p>
    <w:p w:rsidR="00B13796" w:rsidRPr="00021021" w:rsidRDefault="00B13796" w:rsidP="00B13796">
      <w:pPr>
        <w:pStyle w:val="a3"/>
        <w:autoSpaceDE w:val="0"/>
        <w:autoSpaceDN w:val="0"/>
        <w:adjustRightInd w:val="0"/>
        <w:spacing w:after="0" w:line="240" w:lineRule="auto"/>
        <w:ind w:left="1708"/>
        <w:outlineLvl w:val="0"/>
        <w:rPr>
          <w:rFonts w:ascii="Times New Roman" w:hAnsi="Times New Roman" w:cs="Times New Roman"/>
          <w:sz w:val="28"/>
          <w:szCs w:val="28"/>
        </w:rPr>
      </w:pPr>
      <w:r w:rsidRPr="00021021">
        <w:rPr>
          <w:rFonts w:ascii="Times New Roman" w:hAnsi="Times New Roman" w:cs="Times New Roman"/>
          <w:sz w:val="28"/>
          <w:szCs w:val="28"/>
        </w:rPr>
        <w:t>Нижнемактаминский поселковый Исполнительный комитет</w:t>
      </w:r>
    </w:p>
    <w:p w:rsidR="00B13796" w:rsidRDefault="00B13796" w:rsidP="00B13796">
      <w:pPr>
        <w:pStyle w:val="a3"/>
        <w:autoSpaceDE w:val="0"/>
        <w:autoSpaceDN w:val="0"/>
        <w:adjustRightInd w:val="0"/>
        <w:spacing w:after="0" w:line="240" w:lineRule="auto"/>
        <w:ind w:left="3832" w:firstLine="416"/>
        <w:outlineLvl w:val="0"/>
        <w:rPr>
          <w:rFonts w:ascii="Times New Roman" w:hAnsi="Times New Roman" w:cs="Times New Roman"/>
          <w:sz w:val="28"/>
          <w:szCs w:val="28"/>
        </w:rPr>
      </w:pPr>
      <w:r w:rsidRPr="00021021">
        <w:rPr>
          <w:rFonts w:ascii="Times New Roman" w:hAnsi="Times New Roman" w:cs="Times New Roman"/>
          <w:sz w:val="28"/>
          <w:szCs w:val="28"/>
        </w:rPr>
        <w:t>ПОСТАНОВЛЯЕТ:</w:t>
      </w:r>
    </w:p>
    <w:p w:rsidR="00B13796" w:rsidRPr="00021021" w:rsidRDefault="00B13796" w:rsidP="00B13796">
      <w:pPr>
        <w:pStyle w:val="a3"/>
        <w:autoSpaceDE w:val="0"/>
        <w:autoSpaceDN w:val="0"/>
        <w:adjustRightInd w:val="0"/>
        <w:spacing w:after="0" w:line="240" w:lineRule="auto"/>
        <w:ind w:left="3832" w:firstLine="416"/>
        <w:outlineLvl w:val="0"/>
        <w:rPr>
          <w:rFonts w:ascii="Times New Roman" w:hAnsi="Times New Roman" w:cs="Times New Roman"/>
          <w:sz w:val="28"/>
          <w:szCs w:val="28"/>
        </w:rPr>
      </w:pPr>
    </w:p>
    <w:p w:rsidR="00B13796" w:rsidRDefault="00B13796" w:rsidP="00B1379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1.Утвердить </w:t>
      </w:r>
      <w:r w:rsidRPr="00A55368">
        <w:rPr>
          <w:rFonts w:ascii="Times New Roman" w:hAnsi="Times New Roman"/>
          <w:sz w:val="28"/>
          <w:szCs w:val="28"/>
        </w:rPr>
        <w:t>проект межевания территории</w:t>
      </w:r>
      <w:r w:rsidRPr="00A55368">
        <w:rPr>
          <w:rFonts w:ascii="Times New Roman" w:hAnsi="Times New Roman" w:cs="Times New Roman"/>
          <w:sz w:val="28"/>
          <w:szCs w:val="28"/>
        </w:rPr>
        <w:t xml:space="preserve"> в части переноса красных линий по улице  Зайнашевой  п.г.т. Нижняя Мактама Альметьевского муниципального района Республики Татарстан</w:t>
      </w:r>
      <w:r>
        <w:rPr>
          <w:rFonts w:ascii="Times New Roman" w:hAnsi="Times New Roman" w:cs="Times New Roman"/>
          <w:sz w:val="28"/>
          <w:szCs w:val="28"/>
        </w:rPr>
        <w:t xml:space="preserve"> (Приложение №1).</w:t>
      </w:r>
    </w:p>
    <w:p w:rsidR="00B13796" w:rsidRPr="007119DC" w:rsidRDefault="00B13796" w:rsidP="00B1379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119DC">
        <w:rPr>
          <w:rFonts w:ascii="Times New Roman" w:hAnsi="Times New Roman" w:cs="Times New Roman"/>
          <w:sz w:val="28"/>
          <w:szCs w:val="28"/>
        </w:rPr>
        <w:t xml:space="preserve">2. Опубликовать настоящее постановление в газете </w:t>
      </w:r>
      <w:r w:rsidRPr="007119D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«Альметьевский вестник» и разме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стить </w:t>
      </w:r>
      <w:r w:rsidRPr="007119D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</w:t>
      </w:r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7119DC">
        <w:rPr>
          <w:rFonts w:ascii="Times New Roman" w:eastAsia="Times New Roman" w:hAnsi="Times New Roman" w:cs="Times New Roman"/>
          <w:color w:val="000000"/>
          <w:sz w:val="28"/>
          <w:szCs w:val="28"/>
        </w:rPr>
        <w:t>айте Альметьевского муниципального района.</w:t>
      </w:r>
    </w:p>
    <w:p w:rsidR="00B13796" w:rsidRDefault="00B13796" w:rsidP="00B1379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>3. Настоящее постановление вступает в силу  после его официального опубликования.</w:t>
      </w:r>
    </w:p>
    <w:p w:rsidR="00B13796" w:rsidRPr="00B20FC4" w:rsidRDefault="00B13796" w:rsidP="00B13796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     4</w:t>
      </w:r>
      <w:r w:rsidRPr="00B20FC4">
        <w:rPr>
          <w:rFonts w:ascii="Times New Roman" w:eastAsia="Times New Roman" w:hAnsi="Times New Roman"/>
          <w:sz w:val="28"/>
          <w:szCs w:val="28"/>
        </w:rPr>
        <w:t>. Контроль за исполнением настоя</w:t>
      </w:r>
      <w:r>
        <w:rPr>
          <w:rFonts w:ascii="Times New Roman" w:eastAsia="Times New Roman" w:hAnsi="Times New Roman"/>
          <w:sz w:val="28"/>
          <w:szCs w:val="28"/>
        </w:rPr>
        <w:t>щего постановления оставляю за собой</w:t>
      </w:r>
      <w:r w:rsidRPr="00B20FC4">
        <w:rPr>
          <w:rFonts w:ascii="Times New Roman" w:eastAsia="Times New Roman" w:hAnsi="Times New Roman"/>
          <w:sz w:val="28"/>
          <w:szCs w:val="28"/>
        </w:rPr>
        <w:t>.</w:t>
      </w:r>
    </w:p>
    <w:p w:rsidR="00B13796" w:rsidRDefault="00B13796" w:rsidP="00B1379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</w:p>
    <w:p w:rsidR="00B13796" w:rsidRDefault="00B13796" w:rsidP="00B1379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</w:p>
    <w:p w:rsidR="00B13796" w:rsidRDefault="00B13796" w:rsidP="00B1379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</w:p>
    <w:p w:rsidR="00B13796" w:rsidRPr="00946720" w:rsidRDefault="00B13796" w:rsidP="00B13796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И.О. </w:t>
      </w:r>
      <w:r w:rsidRPr="00946720">
        <w:rPr>
          <w:rFonts w:ascii="Times New Roman" w:hAnsi="Times New Roman" w:cs="Times New Roman"/>
          <w:sz w:val="28"/>
        </w:rPr>
        <w:t>Руководител</w:t>
      </w:r>
      <w:r>
        <w:rPr>
          <w:rFonts w:ascii="Times New Roman" w:hAnsi="Times New Roman" w:cs="Times New Roman"/>
          <w:sz w:val="28"/>
        </w:rPr>
        <w:t>я</w:t>
      </w:r>
      <w:r w:rsidRPr="00946720">
        <w:rPr>
          <w:rFonts w:ascii="Times New Roman" w:hAnsi="Times New Roman" w:cs="Times New Roman"/>
          <w:sz w:val="28"/>
        </w:rPr>
        <w:t xml:space="preserve"> Нижнемактаминского</w:t>
      </w:r>
    </w:p>
    <w:p w:rsidR="00646B92" w:rsidRPr="008C4E5A" w:rsidRDefault="00B13796" w:rsidP="008C4E5A">
      <w:pPr>
        <w:spacing w:after="0" w:line="240" w:lineRule="auto"/>
        <w:rPr>
          <w:rFonts w:ascii="Times New Roman" w:hAnsi="Times New Roman" w:cs="Times New Roman"/>
          <w:sz w:val="28"/>
        </w:rPr>
        <w:sectPr w:rsidR="00646B92" w:rsidRPr="008C4E5A" w:rsidSect="00933BE4">
          <w:headerReference w:type="even" r:id="rId7"/>
          <w:headerReference w:type="default" r:id="rId8"/>
          <w:pgSz w:w="11906" w:h="16838"/>
          <w:pgMar w:top="-568" w:right="566" w:bottom="851" w:left="1276" w:header="708" w:footer="708" w:gutter="0"/>
          <w:cols w:space="708"/>
          <w:docGrid w:linePitch="360"/>
        </w:sectPr>
      </w:pPr>
      <w:r w:rsidRPr="00946720">
        <w:rPr>
          <w:rFonts w:ascii="Times New Roman" w:hAnsi="Times New Roman" w:cs="Times New Roman"/>
          <w:sz w:val="28"/>
        </w:rPr>
        <w:t>поселкового Исполнительного комитета</w:t>
      </w:r>
      <w:r w:rsidR="008C4E5A">
        <w:rPr>
          <w:rFonts w:ascii="Times New Roman" w:hAnsi="Times New Roman" w:cs="Times New Roman"/>
          <w:sz w:val="28"/>
        </w:rPr>
        <w:tab/>
      </w:r>
      <w:r w:rsidR="008C4E5A">
        <w:rPr>
          <w:rFonts w:ascii="Times New Roman" w:hAnsi="Times New Roman" w:cs="Times New Roman"/>
          <w:sz w:val="28"/>
        </w:rPr>
        <w:tab/>
      </w:r>
      <w:r w:rsidR="008C4E5A">
        <w:rPr>
          <w:rFonts w:ascii="Times New Roman" w:hAnsi="Times New Roman" w:cs="Times New Roman"/>
          <w:sz w:val="28"/>
        </w:rPr>
        <w:tab/>
      </w:r>
      <w:r w:rsidR="008C4E5A">
        <w:rPr>
          <w:rFonts w:ascii="Times New Roman" w:hAnsi="Times New Roman" w:cs="Times New Roman"/>
          <w:sz w:val="28"/>
        </w:rPr>
        <w:tab/>
      </w:r>
      <w:r w:rsidR="008C4E5A">
        <w:rPr>
          <w:rFonts w:ascii="Times New Roman" w:hAnsi="Times New Roman" w:cs="Times New Roman"/>
          <w:sz w:val="28"/>
        </w:rPr>
        <w:tab/>
        <w:t>Г.Ф. Баерова</w:t>
      </w:r>
    </w:p>
    <w:p w:rsidR="00646B92" w:rsidRDefault="00646B92" w:rsidP="008C4E5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</w:t>
      </w:r>
    </w:p>
    <w:p w:rsidR="00646B92" w:rsidRDefault="00646B92" w:rsidP="00646B92">
      <w:pPr>
        <w:spacing w:after="0" w:line="240" w:lineRule="auto"/>
        <w:ind w:left="9217"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Приложение</w:t>
      </w:r>
      <w:r w:rsidRPr="00DA08AE">
        <w:rPr>
          <w:rFonts w:ascii="Times New Roman" w:hAnsi="Times New Roman" w:cs="Times New Roman"/>
          <w:sz w:val="28"/>
          <w:szCs w:val="28"/>
        </w:rPr>
        <w:t xml:space="preserve"> №1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46B92" w:rsidRDefault="00646B92" w:rsidP="00646B92">
      <w:pPr>
        <w:tabs>
          <w:tab w:val="left" w:pos="4253"/>
        </w:tabs>
        <w:spacing w:after="0" w:line="240" w:lineRule="auto"/>
        <w:ind w:left="354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DA08AE">
        <w:rPr>
          <w:rFonts w:ascii="Times New Roman" w:hAnsi="Times New Roman" w:cs="Times New Roman"/>
          <w:sz w:val="28"/>
          <w:szCs w:val="28"/>
        </w:rPr>
        <w:t xml:space="preserve">к  постановлению </w:t>
      </w:r>
      <w:r>
        <w:rPr>
          <w:rFonts w:ascii="Times New Roman" w:hAnsi="Times New Roman" w:cs="Times New Roman"/>
          <w:sz w:val="28"/>
          <w:szCs w:val="28"/>
        </w:rPr>
        <w:t xml:space="preserve">Нижнемактаминского        </w:t>
      </w:r>
    </w:p>
    <w:p w:rsidR="00646B92" w:rsidRDefault="00646B92" w:rsidP="00646B92">
      <w:pPr>
        <w:tabs>
          <w:tab w:val="left" w:pos="4253"/>
        </w:tabs>
        <w:spacing w:after="0" w:line="240" w:lineRule="auto"/>
        <w:ind w:left="354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поселкового И</w:t>
      </w:r>
      <w:r w:rsidRPr="00DA08AE">
        <w:rPr>
          <w:rFonts w:ascii="Times New Roman" w:hAnsi="Times New Roman" w:cs="Times New Roman"/>
          <w:sz w:val="28"/>
          <w:szCs w:val="28"/>
        </w:rPr>
        <w:t xml:space="preserve">сполнительного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A08AE">
        <w:rPr>
          <w:rFonts w:ascii="Times New Roman" w:hAnsi="Times New Roman" w:cs="Times New Roman"/>
          <w:sz w:val="28"/>
          <w:szCs w:val="28"/>
        </w:rPr>
        <w:t xml:space="preserve">комитета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46B92" w:rsidRPr="00DA08AE" w:rsidRDefault="00646B92" w:rsidP="00646B92">
      <w:pPr>
        <w:tabs>
          <w:tab w:val="left" w:pos="4253"/>
        </w:tabs>
        <w:spacing w:after="0" w:line="240" w:lineRule="auto"/>
        <w:ind w:left="354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</w:t>
      </w:r>
      <w:r w:rsidRPr="00DA08AE">
        <w:rPr>
          <w:rFonts w:ascii="Times New Roman" w:hAnsi="Times New Roman" w:cs="Times New Roman"/>
          <w:sz w:val="28"/>
          <w:szCs w:val="28"/>
        </w:rPr>
        <w:t>Альметьевского муниципального района</w:t>
      </w:r>
    </w:p>
    <w:p w:rsidR="00646B92" w:rsidRDefault="00646B92" w:rsidP="00646B92">
      <w:pPr>
        <w:tabs>
          <w:tab w:val="left" w:pos="4253"/>
        </w:tabs>
        <w:spacing w:after="0" w:line="240" w:lineRule="auto"/>
        <w:ind w:left="3969" w:hanging="42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</w:t>
      </w:r>
      <w:r w:rsidRPr="00DA08AE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 xml:space="preserve">«__»___________ </w:t>
      </w:r>
      <w:r w:rsidRPr="00DA08A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18</w:t>
      </w:r>
      <w:r w:rsidRPr="00DA08AE">
        <w:rPr>
          <w:rFonts w:ascii="Times New Roman" w:hAnsi="Times New Roman" w:cs="Times New Roman"/>
          <w:sz w:val="28"/>
          <w:szCs w:val="28"/>
        </w:rPr>
        <w:t>г. №</w:t>
      </w:r>
      <w:r>
        <w:rPr>
          <w:rFonts w:ascii="Times New Roman" w:hAnsi="Times New Roman" w:cs="Times New Roman"/>
          <w:sz w:val="28"/>
          <w:szCs w:val="28"/>
        </w:rPr>
        <w:t xml:space="preserve"> ___</w:t>
      </w:r>
    </w:p>
    <w:p w:rsidR="008C4E5A" w:rsidRDefault="008C4E5A" w:rsidP="00646B92">
      <w:pPr>
        <w:tabs>
          <w:tab w:val="left" w:pos="4253"/>
        </w:tabs>
        <w:spacing w:after="0" w:line="240" w:lineRule="auto"/>
        <w:ind w:left="3969" w:hanging="425"/>
        <w:rPr>
          <w:rFonts w:ascii="Times New Roman" w:hAnsi="Times New Roman" w:cs="Times New Roman"/>
          <w:sz w:val="28"/>
          <w:szCs w:val="28"/>
        </w:rPr>
      </w:pPr>
    </w:p>
    <w:p w:rsidR="008C4E5A" w:rsidRDefault="008C4E5A" w:rsidP="00646B92">
      <w:pPr>
        <w:tabs>
          <w:tab w:val="left" w:pos="4253"/>
        </w:tabs>
        <w:spacing w:after="0" w:line="240" w:lineRule="auto"/>
        <w:ind w:left="3969" w:hanging="425"/>
        <w:rPr>
          <w:rFonts w:ascii="Times New Roman" w:hAnsi="Times New Roman" w:cs="Times New Roman"/>
          <w:sz w:val="28"/>
          <w:szCs w:val="28"/>
        </w:rPr>
      </w:pPr>
    </w:p>
    <w:p w:rsidR="008C4E5A" w:rsidRDefault="008C4E5A" w:rsidP="008C4E5A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4E5A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0300409" cy="5582093"/>
            <wp:effectExtent l="19050" t="0" r="5641" b="0"/>
            <wp:docPr id="10" name="Рисунок 3" descr="C:\Documents and Settings\пользователь\Рабочий стол\Схема размещения Зайнашева.2pdf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пользователь\Рабочий стол\Схема размещения Зайнашева.2pdf_001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0409" cy="5582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6B92" w:rsidRDefault="00646B92" w:rsidP="00646B92">
      <w:pPr>
        <w:tabs>
          <w:tab w:val="left" w:pos="864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646B92" w:rsidSect="008C4E5A">
          <w:pgSz w:w="16838" w:h="11906" w:orient="landscape"/>
          <w:pgMar w:top="0" w:right="851" w:bottom="0" w:left="567" w:header="0" w:footer="709" w:gutter="0"/>
          <w:cols w:space="708"/>
          <w:docGrid w:linePitch="360"/>
        </w:sect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495300</wp:posOffset>
            </wp:positionH>
            <wp:positionV relativeFrom="paragraph">
              <wp:posOffset>62230</wp:posOffset>
            </wp:positionV>
            <wp:extent cx="5886450" cy="1238250"/>
            <wp:effectExtent l="0" t="0" r="0" b="0"/>
            <wp:wrapSquare wrapText="left"/>
            <wp:docPr id="6" name="Рисунок 6" descr="А4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А4-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Default="00B13796" w:rsidP="00B13796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:rsidR="00B13796" w:rsidRPr="005F1587" w:rsidRDefault="00B13796" w:rsidP="00B13796">
      <w:pPr>
        <w:pStyle w:val="1"/>
      </w:pPr>
      <w:r w:rsidRPr="005F1587">
        <w:t>ГРАДОСТРОИТЕЛЬНАЯ  ДОКУМЕНТАЦИЯ</w:t>
      </w:r>
    </w:p>
    <w:p w:rsidR="00B13796" w:rsidRPr="005F1587" w:rsidRDefault="00B13796" w:rsidP="00B1379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13796" w:rsidRDefault="00B13796" w:rsidP="00B13796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:rsidR="00B13796" w:rsidRDefault="00B13796" w:rsidP="00B13796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:rsidR="00B13796" w:rsidRPr="00AE3D7D" w:rsidRDefault="00B13796" w:rsidP="00B13796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  <w:r w:rsidRPr="00AE3D7D">
        <w:rPr>
          <w:rFonts w:ascii="Times New Roman" w:eastAsia="Times New Roman" w:hAnsi="Times New Roman" w:cs="Times New Roman"/>
          <w:sz w:val="32"/>
          <w:szCs w:val="32"/>
        </w:rPr>
        <w:t>Проект межевания территории (с переносом красных линий улицы Зайнашевой в пгт. Нижняя Мактама Альметьевского муниципального района РТ)</w:t>
      </w:r>
    </w:p>
    <w:p w:rsidR="00B13796" w:rsidRPr="005F1587" w:rsidRDefault="00B13796" w:rsidP="00B1379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13796" w:rsidRPr="005F1587" w:rsidRDefault="00B13796" w:rsidP="00B13796">
      <w:pPr>
        <w:pStyle w:val="2"/>
        <w:numPr>
          <w:ilvl w:val="0"/>
          <w:numId w:val="0"/>
        </w:numPr>
        <w:ind w:left="1080" w:hanging="720"/>
        <w:jc w:val="left"/>
      </w:pPr>
      <w:r w:rsidRPr="005F1587">
        <w:t>УН -830-17-Т-</w:t>
      </w:r>
      <w:r>
        <w:t>ПМ</w:t>
      </w:r>
    </w:p>
    <w:p w:rsidR="00B13796" w:rsidRDefault="00B13796" w:rsidP="00B13796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</w:r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13796" w:rsidRPr="00933E7C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</w:p>
    <w:p w:rsidR="00B13796" w:rsidRPr="005F1587" w:rsidRDefault="00B13796" w:rsidP="00B13796">
      <w:pPr>
        <w:tabs>
          <w:tab w:val="left" w:pos="2057"/>
        </w:tabs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              </w:t>
      </w:r>
      <w:r w:rsidRPr="005F1587">
        <w:rPr>
          <w:rFonts w:ascii="Times New Roman" w:eastAsia="Times New Roman" w:hAnsi="Times New Roman" w:cs="Times New Roman"/>
          <w:sz w:val="26"/>
          <w:szCs w:val="26"/>
        </w:rPr>
        <w:t>Директор:</w:t>
      </w:r>
      <w:r w:rsidRPr="005F1587">
        <w:rPr>
          <w:rFonts w:ascii="Times New Roman" w:eastAsia="Times New Roman" w:hAnsi="Times New Roman" w:cs="Times New Roman"/>
          <w:sz w:val="26"/>
          <w:szCs w:val="26"/>
        </w:rPr>
        <w:tab/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                                                            </w:t>
      </w:r>
      <w:r w:rsidRPr="005F1587">
        <w:rPr>
          <w:rFonts w:ascii="Times New Roman" w:eastAsia="Times New Roman" w:hAnsi="Times New Roman" w:cs="Times New Roman"/>
          <w:sz w:val="26"/>
          <w:szCs w:val="26"/>
        </w:rPr>
        <w:t>Ишуков Л.А.</w:t>
      </w:r>
    </w:p>
    <w:p w:rsidR="00B13796" w:rsidRPr="005F1587" w:rsidRDefault="00B13796" w:rsidP="00B13796">
      <w:pPr>
        <w:tabs>
          <w:tab w:val="left" w:pos="2057"/>
        </w:tabs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B13796" w:rsidRPr="005F1587" w:rsidRDefault="00B13796" w:rsidP="00B13796">
      <w:pPr>
        <w:tabs>
          <w:tab w:val="left" w:pos="2057"/>
        </w:tabs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5F1587">
        <w:rPr>
          <w:rFonts w:ascii="Times New Roman" w:eastAsia="Times New Roman" w:hAnsi="Times New Roman" w:cs="Times New Roman"/>
          <w:sz w:val="26"/>
          <w:szCs w:val="26"/>
        </w:rPr>
        <w:t xml:space="preserve">          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  </w:t>
      </w:r>
      <w:r w:rsidRPr="005F1587">
        <w:rPr>
          <w:rFonts w:ascii="Times New Roman" w:eastAsia="Times New Roman" w:hAnsi="Times New Roman" w:cs="Times New Roman"/>
          <w:sz w:val="26"/>
          <w:szCs w:val="26"/>
        </w:rPr>
        <w:t xml:space="preserve">  Главный инженер проекта:</w:t>
      </w:r>
      <w:r w:rsidRPr="005F1587">
        <w:rPr>
          <w:rFonts w:ascii="Times New Roman" w:eastAsia="Times New Roman" w:hAnsi="Times New Roman" w:cs="Times New Roman"/>
          <w:sz w:val="26"/>
          <w:szCs w:val="26"/>
        </w:rPr>
        <w:tab/>
      </w:r>
      <w:r w:rsidRPr="005F1587">
        <w:rPr>
          <w:rFonts w:ascii="Times New Roman" w:eastAsia="Times New Roman" w:hAnsi="Times New Roman" w:cs="Times New Roman"/>
          <w:sz w:val="26"/>
          <w:szCs w:val="26"/>
        </w:rPr>
        <w:tab/>
      </w:r>
      <w:r w:rsidRPr="005F1587">
        <w:rPr>
          <w:rFonts w:ascii="Times New Roman" w:eastAsia="Times New Roman" w:hAnsi="Times New Roman" w:cs="Times New Roman"/>
          <w:sz w:val="26"/>
          <w:szCs w:val="26"/>
        </w:rPr>
        <w:tab/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                 </w:t>
      </w:r>
      <w:r w:rsidRPr="005F1587">
        <w:rPr>
          <w:rFonts w:ascii="Times New Roman" w:eastAsia="Times New Roman" w:hAnsi="Times New Roman" w:cs="Times New Roman"/>
          <w:sz w:val="26"/>
          <w:szCs w:val="26"/>
        </w:rPr>
        <w:t>Минабутдинов М.Т.</w:t>
      </w:r>
    </w:p>
    <w:p w:rsidR="00B13796" w:rsidRPr="005F1587" w:rsidRDefault="00B13796" w:rsidP="00B13796">
      <w:pPr>
        <w:tabs>
          <w:tab w:val="left" w:pos="2057"/>
        </w:tabs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B13796" w:rsidRPr="005F1587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B13796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</w:p>
    <w:p w:rsidR="00B13796" w:rsidRPr="00933E7C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</w:p>
    <w:p w:rsidR="00B13796" w:rsidRPr="00933E7C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</w:p>
    <w:p w:rsidR="00B13796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</w:rPr>
      </w:pPr>
    </w:p>
    <w:p w:rsidR="00B13796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</w:rPr>
      </w:pPr>
    </w:p>
    <w:p w:rsidR="00B13796" w:rsidRPr="005F1587" w:rsidRDefault="00B13796" w:rsidP="00B13796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  <w:sectPr w:rsidR="00B13796" w:rsidRPr="005F1587" w:rsidSect="00B13796">
          <w:pgSz w:w="11906" w:h="16838"/>
          <w:pgMar w:top="567" w:right="851" w:bottom="680" w:left="993" w:header="709" w:footer="709" w:gutter="0"/>
          <w:cols w:space="708"/>
          <w:docGrid w:linePitch="360"/>
        </w:sectPr>
      </w:pPr>
      <w:bookmarkStart w:id="0" w:name="_GoBack"/>
      <w:bookmarkEnd w:id="0"/>
      <w:r w:rsidRPr="005F1587">
        <w:rPr>
          <w:rFonts w:ascii="Times New Roman" w:eastAsia="Times New Roman" w:hAnsi="Times New Roman" w:cs="Times New Roman"/>
          <w:sz w:val="26"/>
          <w:szCs w:val="26"/>
        </w:rPr>
        <w:t>Альметьевск   2017 г.</w:t>
      </w:r>
    </w:p>
    <w:p w:rsidR="00B13796" w:rsidRPr="00F301AB" w:rsidRDefault="00B13796" w:rsidP="00B137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21763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81"/>
        <w:gridCol w:w="421"/>
        <w:gridCol w:w="10530"/>
        <w:gridCol w:w="525"/>
        <w:gridCol w:w="603"/>
        <w:gridCol w:w="525"/>
        <w:gridCol w:w="590"/>
        <w:gridCol w:w="840"/>
        <w:gridCol w:w="735"/>
        <w:gridCol w:w="3959"/>
        <w:gridCol w:w="901"/>
        <w:gridCol w:w="855"/>
        <w:gridCol w:w="998"/>
      </w:tblGrid>
      <w:tr w:rsidR="00B13796" w:rsidRPr="00F301AB" w:rsidTr="00667EFF">
        <w:trPr>
          <w:cantSplit/>
          <w:trHeight w:val="11342"/>
          <w:jc w:val="right"/>
        </w:trPr>
        <w:tc>
          <w:tcPr>
            <w:tcW w:w="702" w:type="dxa"/>
            <w:gridSpan w:val="2"/>
            <w:tcBorders>
              <w:top w:val="nil"/>
              <w:left w:val="nil"/>
              <w:right w:val="single" w:sz="4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105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13796" w:rsidRPr="00E257E6" w:rsidRDefault="00B13796" w:rsidP="00667EFF">
            <w:pPr>
              <w:tabs>
                <w:tab w:val="left" w:pos="4253"/>
              </w:tabs>
              <w:spacing w:after="0" w:line="240" w:lineRule="auto"/>
              <w:ind w:left="225" w:right="170"/>
              <w:rPr>
                <w:rFonts w:ascii="Times New Roman" w:eastAsia="Times New Roman" w:hAnsi="Times New Roman" w:cs="Times New Roman"/>
                <w:color w:val="333333"/>
                <w:sz w:val="24"/>
                <w:szCs w:val="20"/>
              </w:rPr>
            </w:pPr>
          </w:p>
        </w:tc>
        <w:tc>
          <w:tcPr>
            <w:tcW w:w="10531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</w:tcPr>
          <w:p w:rsidR="00B13796" w:rsidRPr="00E257E6" w:rsidRDefault="00B13796" w:rsidP="00667EFF">
            <w:pPr>
              <w:tabs>
                <w:tab w:val="left" w:pos="4253"/>
              </w:tabs>
              <w:spacing w:after="0" w:line="240" w:lineRule="auto"/>
              <w:ind w:left="225" w:right="170"/>
              <w:rPr>
                <w:rFonts w:ascii="Times New Roman" w:eastAsia="Times New Roman" w:hAnsi="Times New Roman" w:cs="Times New Roman"/>
                <w:color w:val="333333"/>
                <w:sz w:val="24"/>
                <w:szCs w:val="20"/>
              </w:rPr>
            </w:pPr>
          </w:p>
          <w:p w:rsidR="00B13796" w:rsidRPr="007313E3" w:rsidRDefault="00B13796" w:rsidP="00667EF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313E3">
              <w:rPr>
                <w:rFonts w:ascii="Times New Roman" w:hAnsi="Times New Roman" w:cs="Times New Roman"/>
                <w:b/>
              </w:rPr>
              <w:t xml:space="preserve">СОДЕРЖАНИЕ  ТОМА 1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815"/>
              <w:gridCol w:w="6393"/>
              <w:gridCol w:w="720"/>
              <w:gridCol w:w="847"/>
            </w:tblGrid>
            <w:tr w:rsidR="00B13796" w:rsidRPr="006226DE" w:rsidTr="00667EFF">
              <w:tc>
                <w:tcPr>
                  <w:tcW w:w="1815" w:type="dxa"/>
                  <w:shd w:val="clear" w:color="auto" w:fill="auto"/>
                </w:tcPr>
                <w:p w:rsidR="00B13796" w:rsidRPr="00663E57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B13796" w:rsidRPr="00663E57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3E5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Обозначение</w:t>
                  </w:r>
                </w:p>
              </w:tc>
              <w:tc>
                <w:tcPr>
                  <w:tcW w:w="6393" w:type="dxa"/>
                  <w:shd w:val="clear" w:color="auto" w:fill="auto"/>
                </w:tcPr>
                <w:p w:rsidR="00B13796" w:rsidRPr="00663E57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B13796" w:rsidRPr="00663E57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3E5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Наименование</w:t>
                  </w:r>
                </w:p>
              </w:tc>
              <w:tc>
                <w:tcPr>
                  <w:tcW w:w="720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B13796" w:rsidRPr="006226DE" w:rsidRDefault="00B13796" w:rsidP="00667EFF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6226DE">
                    <w:rPr>
                      <w:rFonts w:ascii="Times New Roman" w:hAnsi="Times New Roman" w:cs="Times New Roman"/>
                      <w:sz w:val="20"/>
                      <w:szCs w:val="20"/>
                    </w:rPr>
                    <w:t>Стр.</w:t>
                  </w:r>
                </w:p>
              </w:tc>
              <w:tc>
                <w:tcPr>
                  <w:tcW w:w="847" w:type="dxa"/>
                  <w:shd w:val="clear" w:color="auto" w:fill="auto"/>
                </w:tcPr>
                <w:p w:rsidR="00B13796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6226DE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При-меча-</w:t>
                  </w:r>
                </w:p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6226DE">
                    <w:rPr>
                      <w:rFonts w:ascii="Times New Roman" w:hAnsi="Times New Roman" w:cs="Times New Roman"/>
                      <w:sz w:val="20"/>
                      <w:szCs w:val="20"/>
                    </w:rPr>
                    <w:t>ние</w:t>
                  </w:r>
                </w:p>
              </w:tc>
            </w:tr>
            <w:tr w:rsidR="00B13796" w:rsidRPr="006226DE" w:rsidTr="00667EFF">
              <w:trPr>
                <w:trHeight w:val="406"/>
              </w:trPr>
              <w:tc>
                <w:tcPr>
                  <w:tcW w:w="1815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6226DE">
                    <w:rPr>
                      <w:rFonts w:ascii="Times New Roman" w:hAnsi="Times New Roman" w:cs="Times New Roman"/>
                      <w:sz w:val="28"/>
                    </w:rPr>
                    <w:t>1</w:t>
                  </w:r>
                </w:p>
              </w:tc>
              <w:tc>
                <w:tcPr>
                  <w:tcW w:w="6393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6226DE">
                    <w:rPr>
                      <w:rFonts w:ascii="Times New Roman" w:hAnsi="Times New Roman" w:cs="Times New Roman"/>
                      <w:sz w:val="28"/>
                    </w:rPr>
                    <w:t>2</w:t>
                  </w:r>
                </w:p>
              </w:tc>
              <w:tc>
                <w:tcPr>
                  <w:tcW w:w="720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6226DE">
                    <w:rPr>
                      <w:rFonts w:ascii="Times New Roman" w:hAnsi="Times New Roman" w:cs="Times New Roman"/>
                      <w:sz w:val="28"/>
                    </w:rPr>
                    <w:t>3</w:t>
                  </w:r>
                </w:p>
              </w:tc>
              <w:tc>
                <w:tcPr>
                  <w:tcW w:w="847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6226DE">
                    <w:rPr>
                      <w:rFonts w:ascii="Times New Roman" w:hAnsi="Times New Roman" w:cs="Times New Roman"/>
                      <w:sz w:val="28"/>
                    </w:rPr>
                    <w:t>4</w:t>
                  </w:r>
                </w:p>
              </w:tc>
            </w:tr>
            <w:tr w:rsidR="00B13796" w:rsidRPr="006226DE" w:rsidTr="00667EFF">
              <w:tc>
                <w:tcPr>
                  <w:tcW w:w="1815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</w:p>
              </w:tc>
              <w:tc>
                <w:tcPr>
                  <w:tcW w:w="6393" w:type="dxa"/>
                  <w:shd w:val="clear" w:color="auto" w:fill="auto"/>
                </w:tcPr>
                <w:p w:rsidR="00B13796" w:rsidRPr="00663E57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63E57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Состав градостроительной документации</w:t>
                  </w:r>
                </w:p>
              </w:tc>
              <w:tc>
                <w:tcPr>
                  <w:tcW w:w="720" w:type="dxa"/>
                  <w:shd w:val="clear" w:color="auto" w:fill="auto"/>
                </w:tcPr>
                <w:p w:rsidR="00B13796" w:rsidRPr="00E10DEC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47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</w:p>
              </w:tc>
            </w:tr>
            <w:tr w:rsidR="00B13796" w:rsidRPr="006226DE" w:rsidTr="00667EFF">
              <w:trPr>
                <w:trHeight w:val="452"/>
              </w:trPr>
              <w:tc>
                <w:tcPr>
                  <w:tcW w:w="1815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393" w:type="dxa"/>
                  <w:shd w:val="clear" w:color="auto" w:fill="auto"/>
                </w:tcPr>
                <w:p w:rsidR="00B13796" w:rsidRPr="007313E3" w:rsidRDefault="00B13796" w:rsidP="00667EFF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7313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Часть 1. </w:t>
                  </w:r>
                  <w:r w:rsidRPr="007313E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Основная часть:</w:t>
                  </w:r>
                </w:p>
              </w:tc>
              <w:tc>
                <w:tcPr>
                  <w:tcW w:w="720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47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</w:p>
              </w:tc>
            </w:tr>
            <w:tr w:rsidR="00B13796" w:rsidRPr="006226DE" w:rsidTr="00667EFF">
              <w:tc>
                <w:tcPr>
                  <w:tcW w:w="1815" w:type="dxa"/>
                  <w:vMerge w:val="restart"/>
                  <w:shd w:val="clear" w:color="auto" w:fill="auto"/>
                </w:tcPr>
                <w:p w:rsidR="00B13796" w:rsidRDefault="00B13796" w:rsidP="00667EFF">
                  <w:pPr>
                    <w:tabs>
                      <w:tab w:val="left" w:pos="334"/>
                      <w:tab w:val="center" w:pos="799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ab/>
                  </w:r>
                </w:p>
                <w:p w:rsidR="00B13796" w:rsidRPr="006226DE" w:rsidRDefault="00B13796" w:rsidP="00667EFF">
                  <w:pPr>
                    <w:tabs>
                      <w:tab w:val="left" w:pos="334"/>
                      <w:tab w:val="center" w:pos="799"/>
                    </w:tabs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ab/>
                    <w:t>830-17-Т</w:t>
                  </w:r>
                </w:p>
                <w:p w:rsidR="00B13796" w:rsidRPr="006226DE" w:rsidRDefault="00B13796" w:rsidP="00667EFF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393" w:type="dxa"/>
                  <w:shd w:val="clear" w:color="auto" w:fill="auto"/>
                </w:tcPr>
                <w:p w:rsidR="00B13796" w:rsidRPr="007313E3" w:rsidRDefault="00B13796" w:rsidP="00667EF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313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1.1-Общие данные</w:t>
                  </w:r>
                </w:p>
              </w:tc>
              <w:tc>
                <w:tcPr>
                  <w:tcW w:w="720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47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</w:p>
              </w:tc>
            </w:tr>
            <w:tr w:rsidR="00B13796" w:rsidRPr="006226DE" w:rsidTr="00667EFF">
              <w:tc>
                <w:tcPr>
                  <w:tcW w:w="1815" w:type="dxa"/>
                  <w:vMerge/>
                  <w:shd w:val="clear" w:color="auto" w:fill="auto"/>
                </w:tcPr>
                <w:p w:rsidR="00B13796" w:rsidRPr="006226DE" w:rsidRDefault="00B13796" w:rsidP="00667EFF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393" w:type="dxa"/>
                  <w:shd w:val="clear" w:color="auto" w:fill="auto"/>
                </w:tcPr>
                <w:p w:rsidR="00B13796" w:rsidRPr="007313E3" w:rsidRDefault="00B13796" w:rsidP="00667EF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313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1.2-Перечень и сведения о площади образуемых земельных участков</w:t>
                  </w:r>
                </w:p>
              </w:tc>
              <w:tc>
                <w:tcPr>
                  <w:tcW w:w="720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47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</w:p>
              </w:tc>
            </w:tr>
            <w:tr w:rsidR="00B13796" w:rsidRPr="006226DE" w:rsidTr="00667EFF">
              <w:trPr>
                <w:trHeight w:val="1953"/>
              </w:trPr>
              <w:tc>
                <w:tcPr>
                  <w:tcW w:w="1815" w:type="dxa"/>
                  <w:vMerge/>
                  <w:shd w:val="clear" w:color="auto" w:fill="auto"/>
                </w:tcPr>
                <w:p w:rsidR="00B13796" w:rsidRPr="006226DE" w:rsidRDefault="00B13796" w:rsidP="00667EFF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393" w:type="dxa"/>
                  <w:shd w:val="clear" w:color="auto" w:fill="auto"/>
                </w:tcPr>
                <w:p w:rsidR="00B13796" w:rsidRPr="007313E3" w:rsidRDefault="00B13796" w:rsidP="00667EF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313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1.3-Перечень и сведения о площади образуемых земельных участков, которые будут отнесены к территории общего пользования</w:t>
                  </w:r>
                </w:p>
                <w:p w:rsidR="00B13796" w:rsidRPr="007313E3" w:rsidRDefault="00B13796" w:rsidP="00667EF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313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1.4-Вид разрешенного использования образуемых земельных участков в соответствии с проектом планировки территории.</w:t>
                  </w:r>
                </w:p>
                <w:p w:rsidR="00B13796" w:rsidRPr="007313E3" w:rsidRDefault="00B13796" w:rsidP="00667EF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720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47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</w:p>
              </w:tc>
            </w:tr>
            <w:tr w:rsidR="00B13796" w:rsidRPr="006226DE" w:rsidTr="00667EFF">
              <w:tc>
                <w:tcPr>
                  <w:tcW w:w="1815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393" w:type="dxa"/>
                  <w:shd w:val="clear" w:color="auto" w:fill="auto"/>
                </w:tcPr>
                <w:p w:rsidR="00B13796" w:rsidRDefault="00B13796" w:rsidP="00667EFF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  <w:p w:rsidR="00B13796" w:rsidRPr="006226DE" w:rsidRDefault="00B13796" w:rsidP="00667EFF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</w:rPr>
                    <w:t>2.Графическая часть</w:t>
                  </w:r>
                </w:p>
              </w:tc>
              <w:tc>
                <w:tcPr>
                  <w:tcW w:w="720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47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</w:p>
              </w:tc>
            </w:tr>
            <w:tr w:rsidR="00B13796" w:rsidRPr="006226DE" w:rsidTr="00667EFF">
              <w:tc>
                <w:tcPr>
                  <w:tcW w:w="1815" w:type="dxa"/>
                  <w:shd w:val="clear" w:color="auto" w:fill="auto"/>
                </w:tcPr>
                <w:p w:rsidR="00B13796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B13796" w:rsidRPr="006226DE" w:rsidRDefault="00B13796" w:rsidP="00667EFF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2B61A4">
                    <w:rPr>
                      <w:rFonts w:ascii="Times New Roman" w:hAnsi="Times New Roman" w:cs="Times New Roman"/>
                      <w:sz w:val="20"/>
                      <w:szCs w:val="20"/>
                    </w:rPr>
                    <w:t>830-17-Т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ГД-3</w:t>
                  </w:r>
                </w:p>
              </w:tc>
              <w:tc>
                <w:tcPr>
                  <w:tcW w:w="6393" w:type="dxa"/>
                  <w:shd w:val="clear" w:color="auto" w:fill="auto"/>
                </w:tcPr>
                <w:p w:rsidR="00B13796" w:rsidRPr="006226DE" w:rsidRDefault="00B13796" w:rsidP="00667EFF">
                  <w:pPr>
                    <w:rPr>
                      <w:rFonts w:ascii="Times New Roman" w:hAnsi="Times New Roman" w:cs="Times New Roman"/>
                    </w:rPr>
                  </w:pPr>
                  <w:r w:rsidRPr="006226DE">
                    <w:rPr>
                      <w:rFonts w:ascii="Times New Roman" w:hAnsi="Times New Roman" w:cs="Times New Roman"/>
                    </w:rPr>
                    <w:t>2.1-</w:t>
                  </w:r>
                  <w:r>
                    <w:rPr>
                      <w:rFonts w:ascii="Times New Roman" w:hAnsi="Times New Roman" w:cs="Times New Roman"/>
                    </w:rPr>
                    <w:t>Разбивочный чертеж красной линии по адресу АМР, пгт Нижняя Мактама, ул. Зайнашевой</w:t>
                  </w:r>
                </w:p>
              </w:tc>
              <w:tc>
                <w:tcPr>
                  <w:tcW w:w="720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47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</w:p>
              </w:tc>
            </w:tr>
            <w:tr w:rsidR="00B13796" w:rsidRPr="006226DE" w:rsidTr="00667EFF">
              <w:tc>
                <w:tcPr>
                  <w:tcW w:w="1815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393" w:type="dxa"/>
                  <w:shd w:val="clear" w:color="auto" w:fill="auto"/>
                </w:tcPr>
                <w:p w:rsidR="00B13796" w:rsidRPr="00D41167" w:rsidRDefault="00B13796" w:rsidP="00667EFF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lang w:val="en-US"/>
                    </w:rPr>
                    <w:t>II</w:t>
                  </w:r>
                  <w:r>
                    <w:rPr>
                      <w:rFonts w:ascii="Times New Roman" w:hAnsi="Times New Roman" w:cs="Times New Roman"/>
                    </w:rPr>
                    <w:t>-Материалы по обоснованию проекта межевания</w:t>
                  </w:r>
                </w:p>
              </w:tc>
              <w:tc>
                <w:tcPr>
                  <w:tcW w:w="720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47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</w:p>
              </w:tc>
            </w:tr>
            <w:tr w:rsidR="00B13796" w:rsidRPr="006226DE" w:rsidTr="00667EFF">
              <w:tc>
                <w:tcPr>
                  <w:tcW w:w="1815" w:type="dxa"/>
                  <w:shd w:val="clear" w:color="auto" w:fill="auto"/>
                </w:tcPr>
                <w:p w:rsidR="00B13796" w:rsidRDefault="00B13796" w:rsidP="00667EFF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B13796" w:rsidRPr="006226DE" w:rsidRDefault="00B13796" w:rsidP="00667EFF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2B61A4">
                    <w:rPr>
                      <w:rFonts w:ascii="Times New Roman" w:hAnsi="Times New Roman" w:cs="Times New Roman"/>
                      <w:sz w:val="20"/>
                      <w:szCs w:val="20"/>
                    </w:rPr>
                    <w:t>830-17-Т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ГД-1</w:t>
                  </w:r>
                </w:p>
              </w:tc>
              <w:tc>
                <w:tcPr>
                  <w:tcW w:w="6393" w:type="dxa"/>
                  <w:shd w:val="clear" w:color="auto" w:fill="auto"/>
                </w:tcPr>
                <w:p w:rsidR="00B13796" w:rsidRPr="00624922" w:rsidRDefault="00B13796" w:rsidP="00667EFF">
                  <w:pPr>
                    <w:rPr>
                      <w:rFonts w:ascii="Times New Roman" w:hAnsi="Times New Roman" w:cs="Times New Roman"/>
                    </w:rPr>
                  </w:pPr>
                </w:p>
                <w:p w:rsidR="00B13796" w:rsidRPr="006226DE" w:rsidRDefault="00B13796" w:rsidP="00667EFF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lang w:val="en-US"/>
                    </w:rPr>
                    <w:t>II</w:t>
                  </w:r>
                  <w:r>
                    <w:rPr>
                      <w:rFonts w:ascii="Times New Roman" w:hAnsi="Times New Roman" w:cs="Times New Roman"/>
                    </w:rPr>
                    <w:t>-1 Схема размещения проектируемой территории в структуре поселения</w:t>
                  </w:r>
                </w:p>
              </w:tc>
              <w:tc>
                <w:tcPr>
                  <w:tcW w:w="720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47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</w:p>
              </w:tc>
            </w:tr>
            <w:tr w:rsidR="00B13796" w:rsidRPr="006226DE" w:rsidTr="00667EFF">
              <w:tc>
                <w:tcPr>
                  <w:tcW w:w="1815" w:type="dxa"/>
                  <w:shd w:val="clear" w:color="auto" w:fill="auto"/>
                </w:tcPr>
                <w:p w:rsidR="00B13796" w:rsidRDefault="00B13796" w:rsidP="00667EFF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B13796" w:rsidRPr="006226DE" w:rsidRDefault="00B13796" w:rsidP="00667EFF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2B61A4">
                    <w:rPr>
                      <w:rFonts w:ascii="Times New Roman" w:hAnsi="Times New Roman" w:cs="Times New Roman"/>
                      <w:sz w:val="20"/>
                      <w:szCs w:val="20"/>
                    </w:rPr>
                    <w:t>830-17-Т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-ГД-2</w:t>
                  </w:r>
                </w:p>
              </w:tc>
              <w:tc>
                <w:tcPr>
                  <w:tcW w:w="6393" w:type="dxa"/>
                  <w:shd w:val="clear" w:color="auto" w:fill="auto"/>
                </w:tcPr>
                <w:p w:rsidR="00B13796" w:rsidRPr="00624922" w:rsidRDefault="00B13796" w:rsidP="00667EFF">
                  <w:pPr>
                    <w:rPr>
                      <w:rFonts w:ascii="Times New Roman" w:hAnsi="Times New Roman" w:cs="Times New Roman"/>
                    </w:rPr>
                  </w:pPr>
                </w:p>
                <w:p w:rsidR="00B13796" w:rsidRPr="006226DE" w:rsidRDefault="00B13796" w:rsidP="00667EFF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lang w:val="en-US"/>
                    </w:rPr>
                    <w:t>II</w:t>
                  </w:r>
                  <w:r>
                    <w:rPr>
                      <w:rFonts w:ascii="Times New Roman" w:hAnsi="Times New Roman" w:cs="Times New Roman"/>
                    </w:rPr>
                    <w:t>-2 Современное использование территории(опорный план)</w:t>
                  </w:r>
                </w:p>
              </w:tc>
              <w:tc>
                <w:tcPr>
                  <w:tcW w:w="720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47" w:type="dxa"/>
                  <w:shd w:val="clear" w:color="auto" w:fill="auto"/>
                </w:tcPr>
                <w:p w:rsidR="00B13796" w:rsidRPr="006226DE" w:rsidRDefault="00B13796" w:rsidP="00667EFF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</w:p>
              </w:tc>
            </w:tr>
          </w:tbl>
          <w:p w:rsidR="00B13796" w:rsidRPr="00F301AB" w:rsidRDefault="00B13796" w:rsidP="00667EFF">
            <w:pPr>
              <w:tabs>
                <w:tab w:val="left" w:pos="2893"/>
              </w:tabs>
              <w:spacing w:after="80" w:line="240" w:lineRule="auto"/>
              <w:ind w:left="-142" w:right="-5"/>
              <w:jc w:val="both"/>
              <w:rPr>
                <w:rFonts w:ascii="ISOCPEUR" w:eastAsia="Times New Roman" w:hAnsi="ISOCPEUR" w:cs="Times New Roman"/>
                <w:sz w:val="26"/>
                <w:szCs w:val="20"/>
              </w:rPr>
            </w:pPr>
          </w:p>
        </w:tc>
      </w:tr>
      <w:tr w:rsidR="00B13796" w:rsidRPr="00F301AB" w:rsidTr="00667EFF">
        <w:trPr>
          <w:cantSplit/>
          <w:trHeight w:val="1588"/>
          <w:jc w:val="right"/>
        </w:trPr>
        <w:tc>
          <w:tcPr>
            <w:tcW w:w="28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textDirection w:val="btLr"/>
            <w:vAlign w:val="center"/>
          </w:tcPr>
          <w:p w:rsidR="00B13796" w:rsidRPr="00F301AB" w:rsidRDefault="00B13796" w:rsidP="00667EF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333333"/>
                <w:sz w:val="20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z w:val="20"/>
              </w:rPr>
              <w:t>Взам. инв. №</w:t>
            </w:r>
          </w:p>
        </w:tc>
        <w:tc>
          <w:tcPr>
            <w:tcW w:w="42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noWrap/>
            <w:textDirection w:val="btLr"/>
            <w:vAlign w:val="center"/>
          </w:tcPr>
          <w:p w:rsidR="00B13796" w:rsidRPr="00F301AB" w:rsidRDefault="00B13796" w:rsidP="00667EFF">
            <w:pPr>
              <w:spacing w:after="0" w:line="240" w:lineRule="auto"/>
              <w:ind w:left="113" w:right="113"/>
              <w:jc w:val="center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105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3796" w:rsidRPr="00F301AB" w:rsidRDefault="00B13796" w:rsidP="00667EFF">
            <w:pPr>
              <w:spacing w:after="0" w:line="240" w:lineRule="auto"/>
              <w:ind w:left="-57" w:right="-57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10531" w:type="dxa"/>
            <w:gridSpan w:val="10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:rsidR="00B13796" w:rsidRPr="00F301AB" w:rsidRDefault="00B13796" w:rsidP="00667EFF">
            <w:pPr>
              <w:spacing w:after="0" w:line="240" w:lineRule="auto"/>
              <w:ind w:left="-57" w:right="-57"/>
              <w:rPr>
                <w:rFonts w:ascii="ISOCPEUR" w:eastAsia="Times New Roman" w:hAnsi="ISOCPEUR" w:cs="Times New Roman"/>
                <w:color w:val="333333"/>
              </w:rPr>
            </w:pPr>
          </w:p>
        </w:tc>
      </w:tr>
      <w:tr w:rsidR="00B13796" w:rsidRPr="00F301AB" w:rsidTr="00667EFF">
        <w:trPr>
          <w:cantSplit/>
          <w:trHeight w:val="236"/>
          <w:jc w:val="right"/>
        </w:trPr>
        <w:tc>
          <w:tcPr>
            <w:tcW w:w="281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noWrap/>
            <w:textDirection w:val="btLr"/>
            <w:vAlign w:val="center"/>
          </w:tcPr>
          <w:p w:rsidR="00B13796" w:rsidRPr="00F301AB" w:rsidRDefault="00B13796" w:rsidP="00667EF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333333"/>
                <w:sz w:val="20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z w:val="20"/>
              </w:rPr>
              <w:t>Подп. и дата</w:t>
            </w:r>
          </w:p>
        </w:tc>
        <w:tc>
          <w:tcPr>
            <w:tcW w:w="421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noWrap/>
            <w:textDirection w:val="btLr"/>
            <w:vAlign w:val="center"/>
          </w:tcPr>
          <w:p w:rsidR="00B13796" w:rsidRPr="00F301AB" w:rsidRDefault="00B13796" w:rsidP="00667EFF">
            <w:pPr>
              <w:spacing w:after="0" w:line="240" w:lineRule="auto"/>
              <w:ind w:left="113" w:right="113"/>
              <w:jc w:val="center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105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10531" w:type="dxa"/>
            <w:gridSpan w:val="10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</w:tr>
      <w:tr w:rsidR="00B13796" w:rsidRPr="00F301AB" w:rsidTr="00667EFF">
        <w:trPr>
          <w:cantSplit/>
          <w:trHeight w:val="285"/>
          <w:jc w:val="right"/>
        </w:trPr>
        <w:tc>
          <w:tcPr>
            <w:tcW w:w="281" w:type="dxa"/>
            <w:vMerge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noWrap/>
            <w:textDirection w:val="btLr"/>
            <w:vAlign w:val="center"/>
          </w:tcPr>
          <w:p w:rsidR="00B13796" w:rsidRPr="00F301AB" w:rsidRDefault="00B13796" w:rsidP="00667EF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333333"/>
                <w:sz w:val="20"/>
              </w:rPr>
            </w:pPr>
          </w:p>
        </w:tc>
        <w:tc>
          <w:tcPr>
            <w:tcW w:w="421" w:type="dxa"/>
            <w:vMerge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noWrap/>
            <w:textDirection w:val="btLr"/>
            <w:vAlign w:val="center"/>
          </w:tcPr>
          <w:p w:rsidR="00B13796" w:rsidRPr="00F301AB" w:rsidRDefault="00B13796" w:rsidP="00667EFF">
            <w:pPr>
              <w:spacing w:after="0" w:line="240" w:lineRule="auto"/>
              <w:ind w:left="113" w:right="113"/>
              <w:jc w:val="center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105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603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6713" w:type="dxa"/>
            <w:gridSpan w:val="4"/>
            <w:vMerge w:val="restart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tabs>
                <w:tab w:val="left" w:pos="3959"/>
                <w:tab w:val="left" w:pos="4319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</w:rPr>
              <w:t xml:space="preserve">        УН-830-17</w:t>
            </w:r>
            <w:r w:rsidRPr="00F301AB">
              <w:rPr>
                <w:rFonts w:ascii="Times New Roman" w:eastAsia="Times New Roman" w:hAnsi="Times New Roman" w:cs="Times New Roman"/>
                <w:color w:val="333333"/>
                <w:sz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</w:rPr>
              <w:t>Т-ПМ</w:t>
            </w:r>
          </w:p>
        </w:tc>
      </w:tr>
      <w:tr w:rsidR="00B13796" w:rsidRPr="00F301AB" w:rsidTr="00667EFF">
        <w:trPr>
          <w:cantSplit/>
          <w:trHeight w:val="225"/>
          <w:jc w:val="right"/>
        </w:trPr>
        <w:tc>
          <w:tcPr>
            <w:tcW w:w="281" w:type="dxa"/>
            <w:vMerge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noWrap/>
            <w:textDirection w:val="btLr"/>
            <w:vAlign w:val="center"/>
          </w:tcPr>
          <w:p w:rsidR="00B13796" w:rsidRPr="00F301AB" w:rsidRDefault="00B13796" w:rsidP="00667EF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333333"/>
                <w:sz w:val="20"/>
              </w:rPr>
            </w:pPr>
          </w:p>
        </w:tc>
        <w:tc>
          <w:tcPr>
            <w:tcW w:w="421" w:type="dxa"/>
            <w:vMerge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noWrap/>
            <w:textDirection w:val="btLr"/>
            <w:vAlign w:val="center"/>
          </w:tcPr>
          <w:p w:rsidR="00B13796" w:rsidRPr="00F301AB" w:rsidRDefault="00B13796" w:rsidP="00667EFF">
            <w:pPr>
              <w:spacing w:after="0" w:line="240" w:lineRule="auto"/>
              <w:ind w:left="113" w:right="113"/>
              <w:jc w:val="center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105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525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60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525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59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84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735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6713" w:type="dxa"/>
            <w:gridSpan w:val="4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</w:tr>
      <w:tr w:rsidR="00B13796" w:rsidRPr="00F301AB" w:rsidTr="00667EFF">
        <w:trPr>
          <w:cantSplit/>
          <w:trHeight w:val="288"/>
          <w:jc w:val="right"/>
        </w:trPr>
        <w:tc>
          <w:tcPr>
            <w:tcW w:w="281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textDirection w:val="btLr"/>
            <w:vAlign w:val="center"/>
          </w:tcPr>
          <w:p w:rsidR="00B13796" w:rsidRPr="00F301AB" w:rsidRDefault="00B13796" w:rsidP="00667EF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333333"/>
                <w:sz w:val="20"/>
              </w:rPr>
            </w:pPr>
          </w:p>
        </w:tc>
        <w:tc>
          <w:tcPr>
            <w:tcW w:w="421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noWrap/>
            <w:textDirection w:val="btLr"/>
            <w:vAlign w:val="center"/>
          </w:tcPr>
          <w:p w:rsidR="00B13796" w:rsidRPr="00F301AB" w:rsidRDefault="00B13796" w:rsidP="00667EFF">
            <w:pPr>
              <w:spacing w:after="0" w:line="240" w:lineRule="auto"/>
              <w:ind w:left="113" w:right="113"/>
              <w:jc w:val="center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105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18"/>
                <w:szCs w:val="20"/>
              </w:rPr>
            </w:pPr>
          </w:p>
        </w:tc>
        <w:tc>
          <w:tcPr>
            <w:tcW w:w="52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18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z w:val="18"/>
                <w:szCs w:val="20"/>
              </w:rPr>
              <w:t>Изм</w:t>
            </w:r>
          </w:p>
        </w:tc>
        <w:tc>
          <w:tcPr>
            <w:tcW w:w="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18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z w:val="18"/>
                <w:szCs w:val="20"/>
              </w:rPr>
              <w:t>Кол.уч</w:t>
            </w:r>
          </w:p>
        </w:tc>
        <w:tc>
          <w:tcPr>
            <w:tcW w:w="52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18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z w:val="18"/>
                <w:szCs w:val="20"/>
              </w:rPr>
              <w:t>Лист</w:t>
            </w:r>
          </w:p>
        </w:tc>
        <w:tc>
          <w:tcPr>
            <w:tcW w:w="5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18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z w:val="18"/>
                <w:szCs w:val="20"/>
              </w:rPr>
              <w:t>№док</w:t>
            </w:r>
          </w:p>
        </w:tc>
        <w:tc>
          <w:tcPr>
            <w:tcW w:w="8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18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z w:val="18"/>
                <w:szCs w:val="20"/>
              </w:rPr>
              <w:t>Подп.</w:t>
            </w:r>
          </w:p>
        </w:tc>
        <w:tc>
          <w:tcPr>
            <w:tcW w:w="7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18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z w:val="18"/>
                <w:szCs w:val="20"/>
              </w:rPr>
              <w:t>Дата</w:t>
            </w:r>
          </w:p>
        </w:tc>
        <w:tc>
          <w:tcPr>
            <w:tcW w:w="6713" w:type="dxa"/>
            <w:gridSpan w:val="4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</w:tr>
      <w:tr w:rsidR="00B13796" w:rsidRPr="00F301AB" w:rsidTr="00667EFF">
        <w:trPr>
          <w:cantSplit/>
          <w:trHeight w:val="160"/>
          <w:jc w:val="right"/>
        </w:trPr>
        <w:tc>
          <w:tcPr>
            <w:tcW w:w="281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textDirection w:val="btLr"/>
            <w:vAlign w:val="center"/>
          </w:tcPr>
          <w:p w:rsidR="00B13796" w:rsidRPr="00F301AB" w:rsidRDefault="00B13796" w:rsidP="00667EF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333333"/>
                <w:sz w:val="20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z w:val="20"/>
              </w:rPr>
              <w:t>Инв. № подл.</w:t>
            </w:r>
          </w:p>
        </w:tc>
        <w:tc>
          <w:tcPr>
            <w:tcW w:w="421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noWrap/>
            <w:textDirection w:val="btLr"/>
            <w:vAlign w:val="center"/>
          </w:tcPr>
          <w:p w:rsidR="00B13796" w:rsidRPr="00F301AB" w:rsidRDefault="00B13796" w:rsidP="00667EFF">
            <w:pPr>
              <w:spacing w:after="0" w:line="240" w:lineRule="auto"/>
              <w:ind w:left="113" w:right="113"/>
              <w:jc w:val="center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105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3796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</w:rPr>
            </w:pPr>
          </w:p>
        </w:tc>
        <w:tc>
          <w:tcPr>
            <w:tcW w:w="1128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pacing w:val="-20"/>
              </w:rPr>
              <w:t>Н.контр.</w:t>
            </w:r>
          </w:p>
        </w:tc>
        <w:tc>
          <w:tcPr>
            <w:tcW w:w="1115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</w:rPr>
            </w:pPr>
          </w:p>
        </w:tc>
        <w:tc>
          <w:tcPr>
            <w:tcW w:w="8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  <w:szCs w:val="24"/>
              </w:rPr>
            </w:pPr>
          </w:p>
        </w:tc>
        <w:tc>
          <w:tcPr>
            <w:tcW w:w="735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  <w:szCs w:val="24"/>
              </w:rPr>
            </w:pPr>
          </w:p>
        </w:tc>
        <w:tc>
          <w:tcPr>
            <w:tcW w:w="3959" w:type="dxa"/>
            <w:vMerge w:val="restart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Пояснительная записка</w:t>
            </w:r>
          </w:p>
        </w:tc>
        <w:tc>
          <w:tcPr>
            <w:tcW w:w="901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0"/>
                <w:szCs w:val="24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z w:val="20"/>
                <w:szCs w:val="24"/>
              </w:rPr>
              <w:t>Стадия</w:t>
            </w:r>
          </w:p>
        </w:tc>
        <w:tc>
          <w:tcPr>
            <w:tcW w:w="855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0"/>
                <w:szCs w:val="24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z w:val="20"/>
                <w:szCs w:val="24"/>
              </w:rPr>
              <w:t>Лист</w:t>
            </w:r>
          </w:p>
        </w:tc>
        <w:tc>
          <w:tcPr>
            <w:tcW w:w="998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0"/>
                <w:szCs w:val="24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z w:val="20"/>
                <w:szCs w:val="24"/>
              </w:rPr>
              <w:t>Листов</w:t>
            </w:r>
          </w:p>
        </w:tc>
      </w:tr>
      <w:tr w:rsidR="00B13796" w:rsidRPr="00F301AB" w:rsidTr="00667EFF">
        <w:trPr>
          <w:cantSplit/>
          <w:trHeight w:val="268"/>
          <w:jc w:val="right"/>
        </w:trPr>
        <w:tc>
          <w:tcPr>
            <w:tcW w:w="28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textDirection w:val="btLr"/>
            <w:vAlign w:val="center"/>
          </w:tcPr>
          <w:p w:rsidR="00B13796" w:rsidRPr="00F301AB" w:rsidRDefault="00B13796" w:rsidP="00667EF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333333"/>
                <w:sz w:val="20"/>
              </w:rPr>
            </w:pPr>
          </w:p>
        </w:tc>
        <w:tc>
          <w:tcPr>
            <w:tcW w:w="42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noWrap/>
            <w:textDirection w:val="btLr"/>
            <w:vAlign w:val="center"/>
          </w:tcPr>
          <w:p w:rsidR="00B13796" w:rsidRPr="00F301AB" w:rsidRDefault="00B13796" w:rsidP="00667EFF">
            <w:pPr>
              <w:spacing w:after="0" w:line="240" w:lineRule="auto"/>
              <w:ind w:left="113" w:right="113"/>
              <w:jc w:val="center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105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3796" w:rsidRPr="00F301AB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  <w:szCs w:val="24"/>
              </w:rPr>
            </w:pPr>
          </w:p>
        </w:tc>
        <w:tc>
          <w:tcPr>
            <w:tcW w:w="1128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  <w:szCs w:val="24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  <w:szCs w:val="24"/>
              </w:rPr>
              <w:t xml:space="preserve"> ГИП</w:t>
            </w:r>
          </w:p>
        </w:tc>
        <w:tc>
          <w:tcPr>
            <w:tcW w:w="1115" w:type="dxa"/>
            <w:gridSpan w:val="2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  <w:szCs w:val="20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  <w:szCs w:val="20"/>
              </w:rPr>
              <w:t>Минабутдинов</w:t>
            </w:r>
          </w:p>
        </w:tc>
        <w:tc>
          <w:tcPr>
            <w:tcW w:w="840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  <w:sz w:val="20"/>
                <w:szCs w:val="24"/>
              </w:rPr>
            </w:pPr>
          </w:p>
        </w:tc>
        <w:tc>
          <w:tcPr>
            <w:tcW w:w="735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  <w:sz w:val="20"/>
                <w:szCs w:val="24"/>
              </w:rPr>
            </w:pPr>
          </w:p>
        </w:tc>
        <w:tc>
          <w:tcPr>
            <w:tcW w:w="3959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Cs w:val="24"/>
              </w:rPr>
              <w:t>Г</w:t>
            </w:r>
            <w:r w:rsidRPr="00F301AB">
              <w:rPr>
                <w:rFonts w:ascii="Times New Roman" w:eastAsia="Times New Roman" w:hAnsi="Times New Roman" w:cs="Times New Roman"/>
                <w:color w:val="333333"/>
                <w:szCs w:val="24"/>
              </w:rPr>
              <w:t>Д</w:t>
            </w:r>
          </w:p>
        </w:tc>
        <w:tc>
          <w:tcPr>
            <w:tcW w:w="855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Cs w:val="24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zCs w:val="24"/>
              </w:rPr>
              <w:t>1</w:t>
            </w:r>
          </w:p>
        </w:tc>
        <w:tc>
          <w:tcPr>
            <w:tcW w:w="998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Cs w:val="24"/>
              </w:rPr>
            </w:pPr>
          </w:p>
        </w:tc>
      </w:tr>
      <w:tr w:rsidR="00B13796" w:rsidRPr="00F301AB" w:rsidTr="00667EFF">
        <w:trPr>
          <w:cantSplit/>
          <w:trHeight w:hRule="exact" w:val="284"/>
          <w:jc w:val="right"/>
        </w:trPr>
        <w:tc>
          <w:tcPr>
            <w:tcW w:w="28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42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105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3796" w:rsidRPr="00F301AB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</w:rPr>
            </w:pPr>
          </w:p>
        </w:tc>
        <w:tc>
          <w:tcPr>
            <w:tcW w:w="11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</w:rPr>
              <w:t xml:space="preserve"> Тех.контр.</w:t>
            </w:r>
          </w:p>
        </w:tc>
        <w:tc>
          <w:tcPr>
            <w:tcW w:w="1115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  <w:szCs w:val="20"/>
              </w:rPr>
              <w:t>Ишуков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  <w:sz w:val="20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  <w:sz w:val="20"/>
              </w:rPr>
            </w:pPr>
          </w:p>
        </w:tc>
        <w:tc>
          <w:tcPr>
            <w:tcW w:w="3959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  <w:sz w:val="24"/>
              </w:rPr>
            </w:pPr>
          </w:p>
        </w:tc>
        <w:tc>
          <w:tcPr>
            <w:tcW w:w="2754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01AB">
              <w:rPr>
                <w:rFonts w:ascii="Times New Roman" w:eastAsia="Times New Roman" w:hAnsi="Times New Roman" w:cs="Times New Roman"/>
                <w:sz w:val="24"/>
                <w:szCs w:val="24"/>
              </w:rPr>
              <w:t>ЗАО ПК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ТСХП</w:t>
            </w:r>
          </w:p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01AB">
              <w:rPr>
                <w:rFonts w:ascii="Times New Roman" w:eastAsia="Times New Roman" w:hAnsi="Times New Roman" w:cs="Times New Roman"/>
                <w:sz w:val="24"/>
                <w:szCs w:val="24"/>
              </w:rPr>
              <w:t>«Татсельхозхимпроект»</w:t>
            </w:r>
          </w:p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</w:rPr>
              <w:t>г.Альметьевск</w:t>
            </w:r>
          </w:p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</w:rPr>
            </w:pPr>
          </w:p>
        </w:tc>
      </w:tr>
      <w:tr w:rsidR="00B13796" w:rsidRPr="00F301AB" w:rsidTr="00667EFF">
        <w:trPr>
          <w:cantSplit/>
          <w:trHeight w:hRule="exact" w:val="284"/>
          <w:jc w:val="right"/>
        </w:trPr>
        <w:tc>
          <w:tcPr>
            <w:tcW w:w="28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42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105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3796" w:rsidRPr="00F301AB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</w:rPr>
            </w:pPr>
          </w:p>
        </w:tc>
        <w:tc>
          <w:tcPr>
            <w:tcW w:w="11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</w:rPr>
            </w:pPr>
            <w:r w:rsidRPr="00F301AB"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</w:rPr>
              <w:t xml:space="preserve"> Исполнит.</w:t>
            </w:r>
          </w:p>
        </w:tc>
        <w:tc>
          <w:tcPr>
            <w:tcW w:w="1115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noWrap/>
            <w:vAlign w:val="center"/>
          </w:tcPr>
          <w:p w:rsidR="00B13796" w:rsidRPr="008E55C3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  <w:szCs w:val="20"/>
              </w:rPr>
            </w:pPr>
            <w:r w:rsidRPr="008E55C3"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  <w:szCs w:val="20"/>
              </w:rPr>
              <w:t>МинабутдиновИС.и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noWrap/>
            <w:vAlign w:val="center"/>
          </w:tcPr>
          <w:p w:rsidR="00B13796" w:rsidRPr="008E55C3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  <w:sz w:val="20"/>
                <w:szCs w:val="20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  <w:sz w:val="20"/>
              </w:rPr>
            </w:pPr>
          </w:p>
        </w:tc>
        <w:tc>
          <w:tcPr>
            <w:tcW w:w="3959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2754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</w:rPr>
            </w:pPr>
          </w:p>
        </w:tc>
      </w:tr>
      <w:tr w:rsidR="00B13796" w:rsidRPr="00F301AB" w:rsidTr="00667EFF">
        <w:trPr>
          <w:cantSplit/>
          <w:trHeight w:hRule="exact" w:val="284"/>
          <w:jc w:val="right"/>
        </w:trPr>
        <w:tc>
          <w:tcPr>
            <w:tcW w:w="28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42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10530" w:type="dxa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B13796" w:rsidRPr="00F301AB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  <w:szCs w:val="20"/>
              </w:rPr>
            </w:pPr>
          </w:p>
        </w:tc>
        <w:tc>
          <w:tcPr>
            <w:tcW w:w="1128" w:type="dxa"/>
            <w:gridSpan w:val="2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  <w:szCs w:val="20"/>
              </w:rPr>
            </w:pPr>
          </w:p>
        </w:tc>
        <w:tc>
          <w:tcPr>
            <w:tcW w:w="1115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-20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  <w:sz w:val="20"/>
                <w:szCs w:val="20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  <w:sz w:val="20"/>
                <w:szCs w:val="20"/>
              </w:rPr>
            </w:pPr>
          </w:p>
        </w:tc>
        <w:tc>
          <w:tcPr>
            <w:tcW w:w="3959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</w:rPr>
            </w:pPr>
          </w:p>
        </w:tc>
        <w:tc>
          <w:tcPr>
            <w:tcW w:w="2754" w:type="dxa"/>
            <w:gridSpan w:val="3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3796" w:rsidRPr="00F301AB" w:rsidRDefault="00B13796" w:rsidP="00667EFF">
            <w:pPr>
              <w:spacing w:after="0" w:line="240" w:lineRule="auto"/>
              <w:jc w:val="center"/>
              <w:rPr>
                <w:rFonts w:ascii="ISOCPEUR" w:eastAsia="Times New Roman" w:hAnsi="ISOCPEUR" w:cs="Times New Roman"/>
                <w:color w:val="333333"/>
              </w:rPr>
            </w:pPr>
          </w:p>
        </w:tc>
      </w:tr>
    </w:tbl>
    <w:p w:rsidR="00B13796" w:rsidRPr="00F301AB" w:rsidRDefault="00B13796" w:rsidP="00B13796">
      <w:pPr>
        <w:spacing w:after="0" w:line="240" w:lineRule="auto"/>
        <w:jc w:val="right"/>
        <w:rPr>
          <w:rFonts w:ascii="ISOCPEUR" w:eastAsia="Times New Roman" w:hAnsi="ISOCPEUR" w:cs="Times New Roman"/>
          <w:color w:val="333333"/>
          <w:sz w:val="2"/>
          <w:szCs w:val="24"/>
        </w:rPr>
        <w:sectPr w:rsidR="00B13796" w:rsidRPr="00F301AB" w:rsidSect="00553B47">
          <w:pgSz w:w="11906" w:h="16838" w:code="9"/>
          <w:pgMar w:top="289" w:right="357" w:bottom="142" w:left="1134" w:header="283" w:footer="709" w:gutter="0"/>
          <w:cols w:space="708"/>
          <w:docGrid w:linePitch="360"/>
        </w:sectPr>
      </w:pPr>
    </w:p>
    <w:p w:rsidR="00B13796" w:rsidRPr="00E10DEC" w:rsidRDefault="00B13796" w:rsidP="00B13796">
      <w:pPr>
        <w:tabs>
          <w:tab w:val="left" w:pos="1728"/>
          <w:tab w:val="left" w:pos="1843"/>
          <w:tab w:val="left" w:pos="4253"/>
          <w:tab w:val="center" w:pos="4741"/>
        </w:tabs>
        <w:spacing w:after="0" w:line="240" w:lineRule="auto"/>
        <w:ind w:left="297" w:right="170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lastRenderedPageBreak/>
        <w:tab/>
        <w:t xml:space="preserve">                              С</w:t>
      </w:r>
      <w:r w:rsidRPr="00E10DEC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одержание тома </w:t>
      </w:r>
    </w:p>
    <w:p w:rsidR="00B13796" w:rsidRPr="00E10DEC" w:rsidRDefault="00B13796" w:rsidP="00B13796">
      <w:pPr>
        <w:tabs>
          <w:tab w:val="left" w:pos="4253"/>
        </w:tabs>
        <w:spacing w:after="0" w:line="240" w:lineRule="auto"/>
        <w:ind w:left="297" w:right="170"/>
        <w:jc w:val="center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E10DEC">
        <w:rPr>
          <w:rFonts w:ascii="Times New Roman" w:eastAsia="Times New Roman" w:hAnsi="Times New Roman" w:cs="Times New Roman"/>
          <w:color w:val="333333"/>
          <w:sz w:val="26"/>
          <w:szCs w:val="26"/>
        </w:rPr>
        <w:tab/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E10DEC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I  Текстовая часть</w:t>
      </w:r>
    </w:p>
    <w:p w:rsidR="00B13796" w:rsidRPr="00E10DEC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E10DEC">
        <w:rPr>
          <w:rFonts w:ascii="Times New Roman" w:eastAsia="Times New Roman" w:hAnsi="Times New Roman" w:cs="Times New Roman"/>
          <w:color w:val="333333"/>
          <w:sz w:val="26"/>
          <w:szCs w:val="26"/>
        </w:rPr>
        <w:t>1.1 Общие данные</w:t>
      </w: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;</w:t>
      </w:r>
    </w:p>
    <w:p w:rsidR="00B13796" w:rsidRPr="00E10DEC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E10DEC">
        <w:rPr>
          <w:rFonts w:ascii="Times New Roman" w:eastAsia="Times New Roman" w:hAnsi="Times New Roman" w:cs="Times New Roman"/>
          <w:color w:val="333333"/>
          <w:sz w:val="26"/>
          <w:szCs w:val="26"/>
        </w:rPr>
        <w:t>1.2.Перечень и сведения о площади образуемых земельных участков, в том числе возможные способы их образования</w:t>
      </w: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;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E10DEC">
        <w:rPr>
          <w:rFonts w:ascii="Times New Roman" w:eastAsia="Times New Roman" w:hAnsi="Times New Roman" w:cs="Times New Roman"/>
          <w:color w:val="333333"/>
          <w:sz w:val="26"/>
          <w:szCs w:val="26"/>
        </w:rPr>
        <w:t>1.3 Перечень и сведения о площади образуемых земельных участков, которые будут отнесены к территориям общего пользования</w:t>
      </w: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;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1.4 Вид разрешенного использования образуемых земельных участков в соответствии с проектом планировки территории.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E10DEC">
        <w:rPr>
          <w:rFonts w:ascii="Times New Roman" w:eastAsia="Times New Roman" w:hAnsi="Times New Roman" w:cs="Times New Roman"/>
          <w:color w:val="333333"/>
          <w:sz w:val="26"/>
          <w:szCs w:val="26"/>
        </w:rPr>
        <w:t>1.1 Общие данные.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Default="00720E9D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         </w:t>
      </w:r>
      <w:r w:rsidR="00B13796">
        <w:rPr>
          <w:rFonts w:ascii="Times New Roman" w:eastAsia="Times New Roman" w:hAnsi="Times New Roman" w:cs="Times New Roman"/>
          <w:color w:val="333333"/>
          <w:sz w:val="26"/>
          <w:szCs w:val="26"/>
        </w:rPr>
        <w:t>Проект межевания  отмены существующих иустановления новых красных линий улицы Зайнашевой пгт. Нижняя Мактама АМР РТ выполнен на основании :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- постановления</w:t>
      </w:r>
      <w:r w:rsidRPr="00E10DEC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 Нижнемактаминского поселкового Исполнительного</w:t>
      </w: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комитета</w:t>
      </w:r>
      <w:r w:rsidRPr="00E10DEC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Альметьевского МР № 13 от 4.09.2017г.;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-топографической съемки в масштабе 1:500, выполненной в августе 2017 года ООО «Альгеомарк»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-Градостроительного кодекса РФ;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-СП 42 .13330 «Градостроительствао.Планировка и застройка городских и сельских поселений»;</w:t>
      </w:r>
    </w:p>
    <w:p w:rsidR="00B13796" w:rsidRPr="00E10DEC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-СНиП 11-04-2003- «Инструкция о порядке проектирования и установления красных линий в городах и других поселениях Российской Федерации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- Каталог координат красный линий</w:t>
      </w:r>
      <w:r w:rsidRPr="00E10DEC">
        <w:rPr>
          <w:rFonts w:ascii="Times New Roman" w:eastAsia="Times New Roman" w:hAnsi="Times New Roman" w:cs="Times New Roman"/>
          <w:color w:val="333333"/>
          <w:sz w:val="26"/>
          <w:szCs w:val="26"/>
        </w:rPr>
        <w:t>,представленный МБУ УАиГ Альметьевского МРот 15.09. 2017 №410/1/6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Проектируемый участок –ул. Зайнашевой расположен на юго-западной части пгт. нижняя Мактама Альметьевского МР РТ. С юга улица Зайнашевой примыкает к автодороге Р-329 «Казань –Оренбург». В настоящее время улица застроена.Часть участков улицы огорожена.Фактическая ширина улицы между ограждениями противоположных домов переменная и составляет от 20 до 22,5мм и не совпадает установленными ранее красными линиями. По улице проходят: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-уличный водопровод О 100мм;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- воздушная линия 0,4 кв;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-подземный газопровод низкого давления;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-проезжая часть с щебеночным покрытием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Проект межевания новых красных линий разработан с учетом сохранения и безопасной эксплуатации существующих инженерных сетей и с учетом нормативных противопожарных расстояний между противоположными участками ул. Зайнашевой.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E10DEC">
        <w:rPr>
          <w:rFonts w:ascii="Times New Roman" w:eastAsia="Times New Roman" w:hAnsi="Times New Roman" w:cs="Times New Roman"/>
          <w:color w:val="333333"/>
          <w:sz w:val="26"/>
          <w:szCs w:val="26"/>
        </w:rPr>
        <w:t>1.2.Перечень и сведения о площади образуемых земельных участков, в том числе возможные способы их образования</w:t>
      </w: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;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Default="00B13796" w:rsidP="00720E9D">
      <w:pPr>
        <w:tabs>
          <w:tab w:val="left" w:pos="540"/>
        </w:tabs>
        <w:spacing w:after="80" w:line="240" w:lineRule="auto"/>
        <w:ind w:right="-5"/>
        <w:jc w:val="both"/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</w:pPr>
      <w:r w:rsidRPr="005F1587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Согласно к</w:t>
      </w:r>
      <w:r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аталога координат красный линий</w:t>
      </w:r>
      <w:r w:rsidRPr="005F1587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,</w:t>
      </w:r>
      <w:r w:rsidR="00720E9D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 xml:space="preserve"> </w:t>
      </w:r>
      <w:r w:rsidRPr="005F1587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представленный МБУ УАиГ Альметьевского МР расстояние между действующими красными линии ул. Зайнашевой составляет 20,0 м. Границы участков, расположенные на нечетной стороне улицы выступают за действующую красную линию. Анализ существующей ситуаци</w:t>
      </w:r>
      <w:r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 xml:space="preserve">и показал возможность переноса </w:t>
      </w:r>
      <w:r w:rsidRPr="005F1587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существующей красной линии по нечетной стороне улицы и установления новых красных линий. При это</w:t>
      </w:r>
      <w:r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м предусматривается сохранение действующей красной линии по</w:t>
      </w:r>
      <w:r w:rsidRPr="005F1587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 xml:space="preserve">четной стороны улицы Зайнашевой.  </w:t>
      </w:r>
      <w:r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Границы участков</w:t>
      </w:r>
      <w:r w:rsidRPr="005F1587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,</w:t>
      </w:r>
      <w:r w:rsidR="00720E9D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 xml:space="preserve"> </w:t>
      </w:r>
      <w:r w:rsidRPr="005F1587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 xml:space="preserve">фактическая ширина улицы и расположение уличных инженерных коммуникаций, </w:t>
      </w:r>
      <w:r w:rsidRPr="005F1587"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lastRenderedPageBreak/>
        <w:t>позволяет принять ширину улицы (расстояние между красными  линиями) от 20 до15 м. При строительстве ограждений необходимо учесть подземные коммуникации (газопровод низкого давления). Обеспечить минимальное расстояние между газопроводом и ограждением участка не менее 1 метра (СП 62.13330.2010,приложение В, таблица В.1)</w:t>
      </w:r>
    </w:p>
    <w:p w:rsidR="00B13796" w:rsidRDefault="00B13796" w:rsidP="00720E9D">
      <w:pPr>
        <w:tabs>
          <w:tab w:val="left" w:pos="540"/>
        </w:tabs>
        <w:spacing w:after="80" w:line="240" w:lineRule="auto"/>
        <w:ind w:right="-5"/>
        <w:jc w:val="both"/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iCs/>
          <w:color w:val="333333"/>
          <w:sz w:val="26"/>
          <w:szCs w:val="26"/>
        </w:rPr>
        <w:t>В результате переноса красных линий предполагается изменение площади земельных участков жилых домов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E10DEC">
        <w:rPr>
          <w:rFonts w:ascii="Times New Roman" w:eastAsia="Times New Roman" w:hAnsi="Times New Roman" w:cs="Times New Roman"/>
          <w:color w:val="333333"/>
          <w:sz w:val="26"/>
          <w:szCs w:val="26"/>
        </w:rPr>
        <w:t>1.3 Перечень и сведения о площади образуемых земельных участков, которые будут отнесены к территориям общего пользования</w:t>
      </w: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;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В результате переноса красных линий ул. Зайнашевой проектом межевания предусматривается изменение (в сторону уменьшения) площади территории общего пользования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1.4 Вид разрешенного использования образуемых земельных участков в соответствии с проектом планировки территории.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</w:rPr>
        <w:t>Вид разрешенного использования образуемых земельных участков жилых домов вдоль новой красной линии - огородничество.</w:t>
      </w: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Pr="00E10DEC" w:rsidRDefault="00B13796" w:rsidP="00720E9D">
      <w:pPr>
        <w:tabs>
          <w:tab w:val="left" w:pos="540"/>
        </w:tabs>
        <w:spacing w:after="80" w:line="240" w:lineRule="auto"/>
        <w:ind w:left="-142" w:right="-5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Pr="00E10DEC" w:rsidRDefault="00B13796" w:rsidP="00720E9D">
      <w:pPr>
        <w:tabs>
          <w:tab w:val="left" w:pos="4253"/>
        </w:tabs>
        <w:spacing w:after="0" w:line="240" w:lineRule="auto"/>
        <w:ind w:left="297" w:right="17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Default="00B13796" w:rsidP="00B13796">
      <w:pPr>
        <w:tabs>
          <w:tab w:val="left" w:pos="4253"/>
        </w:tabs>
        <w:spacing w:after="0" w:line="240" w:lineRule="auto"/>
        <w:ind w:left="297" w:right="170"/>
        <w:jc w:val="center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Pr="00E10DEC" w:rsidRDefault="00B13796" w:rsidP="00B13796">
      <w:pPr>
        <w:tabs>
          <w:tab w:val="left" w:pos="4253"/>
        </w:tabs>
        <w:spacing w:after="0" w:line="240" w:lineRule="auto"/>
        <w:ind w:left="297" w:right="170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Default="00B13796" w:rsidP="00B13796">
      <w:pPr>
        <w:tabs>
          <w:tab w:val="left" w:pos="4253"/>
        </w:tabs>
        <w:spacing w:after="0" w:line="240" w:lineRule="auto"/>
        <w:ind w:left="297" w:right="170"/>
        <w:jc w:val="center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Default="00B13796" w:rsidP="00B13796">
      <w:pPr>
        <w:tabs>
          <w:tab w:val="left" w:pos="4253"/>
        </w:tabs>
        <w:spacing w:after="0" w:line="240" w:lineRule="auto"/>
        <w:ind w:left="297" w:right="170"/>
        <w:jc w:val="center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Default="00B13796" w:rsidP="00B13796">
      <w:pPr>
        <w:tabs>
          <w:tab w:val="left" w:pos="4253"/>
        </w:tabs>
        <w:spacing w:after="0" w:line="240" w:lineRule="auto"/>
        <w:ind w:left="297" w:right="170"/>
        <w:jc w:val="center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Default="00B13796" w:rsidP="00B13796">
      <w:pPr>
        <w:tabs>
          <w:tab w:val="left" w:pos="4253"/>
        </w:tabs>
        <w:spacing w:after="0" w:line="240" w:lineRule="auto"/>
        <w:ind w:left="297" w:right="170"/>
        <w:jc w:val="center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B13796" w:rsidRPr="005F1587" w:rsidRDefault="00B13796" w:rsidP="00B13796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B13796" w:rsidRPr="005F1587" w:rsidRDefault="00B13796" w:rsidP="00B13796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B13796" w:rsidRPr="005F1587" w:rsidRDefault="00B13796" w:rsidP="00B13796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B13796" w:rsidRDefault="00B13796" w:rsidP="00B13796">
      <w:pPr>
        <w:rPr>
          <w:rFonts w:ascii="Times New Roman" w:hAnsi="Times New Roman" w:cs="Times New Roman"/>
          <w:sz w:val="26"/>
          <w:szCs w:val="26"/>
        </w:rPr>
      </w:pPr>
    </w:p>
    <w:p w:rsidR="005B1146" w:rsidRDefault="005B1146"/>
    <w:p w:rsidR="00720E9D" w:rsidRDefault="00720E9D"/>
    <w:p w:rsidR="00720E9D" w:rsidRDefault="00720E9D"/>
    <w:p w:rsidR="00720E9D" w:rsidRDefault="00720E9D"/>
    <w:p w:rsidR="00720E9D" w:rsidRDefault="00720E9D"/>
    <w:p w:rsidR="00720E9D" w:rsidRDefault="00720E9D"/>
    <w:p w:rsidR="00720E9D" w:rsidRDefault="00720E9D"/>
    <w:p w:rsidR="00720E9D" w:rsidRDefault="00720E9D"/>
    <w:p w:rsidR="00720E9D" w:rsidRDefault="00720E9D"/>
    <w:p w:rsidR="00720E9D" w:rsidRDefault="00720E9D"/>
    <w:p w:rsidR="00720E9D" w:rsidRDefault="00720E9D"/>
    <w:p w:rsidR="00720E9D" w:rsidRDefault="00720E9D">
      <w:pPr>
        <w:sectPr w:rsidR="00720E9D" w:rsidSect="00933BE4">
          <w:pgSz w:w="11906" w:h="16838"/>
          <w:pgMar w:top="-568" w:right="566" w:bottom="851" w:left="1276" w:header="708" w:footer="708" w:gutter="0"/>
          <w:cols w:space="708"/>
          <w:docGrid w:linePitch="360"/>
        </w:sectPr>
      </w:pPr>
    </w:p>
    <w:p w:rsidR="00BD4621" w:rsidRDefault="00720E9D" w:rsidP="003667A9">
      <w:pPr>
        <w:tabs>
          <w:tab w:val="left" w:pos="12474"/>
          <w:tab w:val="left" w:pos="14742"/>
        </w:tabs>
        <w:ind w:left="-284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sectPr w:rsidR="00BD4621" w:rsidSect="003667A9">
          <w:pgSz w:w="16838" w:h="11906" w:orient="landscape"/>
          <w:pgMar w:top="284" w:right="851" w:bottom="709" w:left="567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11054125" cy="6826103"/>
            <wp:effectExtent l="19050" t="0" r="0" b="0"/>
            <wp:docPr id="4" name="Рисунок 4" descr="C:\Documents and Settings\пользователь\Рабочий стол\проект межевания Зайнашева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пользователь\Рабочий стол\проект межевания Зайнашева_001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8158" cy="6840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7A9" w:rsidRDefault="00720E9D">
      <w:pPr>
        <w:sectPr w:rsidR="003667A9" w:rsidSect="003667A9">
          <w:pgSz w:w="16838" w:h="11906" w:orient="landscape"/>
          <w:pgMar w:top="142" w:right="111" w:bottom="1276" w:left="0" w:header="709" w:footer="709" w:gutter="0"/>
          <w:cols w:space="708"/>
          <w:docGrid w:linePitch="360"/>
        </w:sectPr>
      </w:pPr>
      <w:r w:rsidRPr="00720E9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t xml:space="preserve"> </w:t>
      </w:r>
      <w:r w:rsidR="003667A9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10768565" cy="6145619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8762" cy="6162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0E9D" w:rsidRDefault="00720E9D"/>
    <w:sectPr w:rsidR="00720E9D" w:rsidSect="00933BE4">
      <w:pgSz w:w="11906" w:h="16838"/>
      <w:pgMar w:top="-568" w:right="566" w:bottom="851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10C77" w:rsidRDefault="00910C77" w:rsidP="001E7131">
      <w:pPr>
        <w:spacing w:after="0" w:line="240" w:lineRule="auto"/>
      </w:pPr>
      <w:r>
        <w:separator/>
      </w:r>
    </w:p>
  </w:endnote>
  <w:endnote w:type="continuationSeparator" w:id="1">
    <w:p w:rsidR="00910C77" w:rsidRDefault="00910C77" w:rsidP="001E71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ISOCPEUR">
    <w:altName w:val="Arial"/>
    <w:charset w:val="CC"/>
    <w:family w:val="swiss"/>
    <w:pitch w:val="variable"/>
    <w:sig w:usb0="00000001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10C77" w:rsidRDefault="00910C77" w:rsidP="001E7131">
      <w:pPr>
        <w:spacing w:after="0" w:line="240" w:lineRule="auto"/>
      </w:pPr>
      <w:r>
        <w:separator/>
      </w:r>
    </w:p>
  </w:footnote>
  <w:footnote w:type="continuationSeparator" w:id="1">
    <w:p w:rsidR="00910C77" w:rsidRDefault="00910C77" w:rsidP="001E71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3B19" w:rsidRDefault="00AE5786" w:rsidP="00185B4F">
    <w:pPr>
      <w:pStyle w:val="a4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 w:rsidR="005B1146"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B53B19" w:rsidRDefault="00910C77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3B19" w:rsidRDefault="00910C77" w:rsidP="00185B4F">
    <w:pPr>
      <w:pStyle w:val="a4"/>
      <w:framePr w:wrap="around" w:vAnchor="text" w:hAnchor="margin" w:xAlign="center" w:y="1"/>
      <w:rPr>
        <w:rStyle w:val="a8"/>
      </w:rPr>
    </w:pPr>
  </w:p>
  <w:p w:rsidR="00B53B19" w:rsidRDefault="00910C77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D9740D"/>
    <w:multiLevelType w:val="hybridMultilevel"/>
    <w:tmpl w:val="61E04B6C"/>
    <w:lvl w:ilvl="0" w:tplc="F58CB9EE">
      <w:start w:val="3"/>
      <w:numFmt w:val="upperRoman"/>
      <w:pStyle w:val="2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46B92"/>
    <w:rsid w:val="0012133C"/>
    <w:rsid w:val="001E7131"/>
    <w:rsid w:val="003667A9"/>
    <w:rsid w:val="005B1146"/>
    <w:rsid w:val="00646B92"/>
    <w:rsid w:val="00720E9D"/>
    <w:rsid w:val="007F50FE"/>
    <w:rsid w:val="008C4E5A"/>
    <w:rsid w:val="00910C77"/>
    <w:rsid w:val="00A71186"/>
    <w:rsid w:val="00AE5786"/>
    <w:rsid w:val="00B13796"/>
    <w:rsid w:val="00BD4621"/>
    <w:rsid w:val="00C65B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7131"/>
  </w:style>
  <w:style w:type="paragraph" w:styleId="1">
    <w:name w:val="heading 1"/>
    <w:basedOn w:val="a"/>
    <w:next w:val="a"/>
    <w:link w:val="10"/>
    <w:qFormat/>
    <w:rsid w:val="00B13796"/>
    <w:pPr>
      <w:keepNext/>
      <w:spacing w:after="0" w:line="240" w:lineRule="auto"/>
      <w:ind w:left="360"/>
      <w:jc w:val="center"/>
      <w:outlineLvl w:val="0"/>
    </w:pPr>
    <w:rPr>
      <w:rFonts w:ascii="Times New Roman" w:eastAsia="Times New Roman" w:hAnsi="Times New Roman" w:cs="Times New Roman"/>
      <w:sz w:val="32"/>
      <w:szCs w:val="24"/>
    </w:rPr>
  </w:style>
  <w:style w:type="paragraph" w:styleId="2">
    <w:name w:val="heading 2"/>
    <w:basedOn w:val="a"/>
    <w:next w:val="a"/>
    <w:link w:val="20"/>
    <w:qFormat/>
    <w:rsid w:val="00B13796"/>
    <w:pPr>
      <w:keepNext/>
      <w:numPr>
        <w:numId w:val="1"/>
      </w:numPr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bCs/>
      <w:sz w:val="3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46B92"/>
    <w:pPr>
      <w:ind w:left="720"/>
      <w:contextualSpacing/>
    </w:pPr>
  </w:style>
  <w:style w:type="paragraph" w:styleId="a4">
    <w:name w:val="header"/>
    <w:basedOn w:val="a"/>
    <w:link w:val="a5"/>
    <w:unhideWhenUsed/>
    <w:rsid w:val="00646B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rsid w:val="00646B92"/>
  </w:style>
  <w:style w:type="paragraph" w:styleId="a6">
    <w:name w:val="Body Text"/>
    <w:basedOn w:val="a"/>
    <w:link w:val="a7"/>
    <w:unhideWhenUsed/>
    <w:rsid w:val="00646B92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7">
    <w:name w:val="Основной текст Знак"/>
    <w:basedOn w:val="a0"/>
    <w:link w:val="a6"/>
    <w:rsid w:val="00646B92"/>
    <w:rPr>
      <w:rFonts w:ascii="Times New Roman" w:eastAsia="Times New Roman" w:hAnsi="Times New Roman" w:cs="Times New Roman"/>
      <w:sz w:val="28"/>
      <w:szCs w:val="20"/>
    </w:rPr>
  </w:style>
  <w:style w:type="character" w:styleId="a8">
    <w:name w:val="page number"/>
    <w:basedOn w:val="a0"/>
    <w:rsid w:val="00646B92"/>
  </w:style>
  <w:style w:type="paragraph" w:styleId="a9">
    <w:name w:val="Balloon Text"/>
    <w:basedOn w:val="a"/>
    <w:link w:val="aa"/>
    <w:uiPriority w:val="99"/>
    <w:semiHidden/>
    <w:unhideWhenUsed/>
    <w:rsid w:val="00646B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46B9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B13796"/>
    <w:rPr>
      <w:rFonts w:ascii="Times New Roman" w:eastAsia="Times New Roman" w:hAnsi="Times New Roman" w:cs="Times New Roman"/>
      <w:sz w:val="32"/>
      <w:szCs w:val="24"/>
    </w:rPr>
  </w:style>
  <w:style w:type="character" w:customStyle="1" w:styleId="20">
    <w:name w:val="Заголовок 2 Знак"/>
    <w:basedOn w:val="a0"/>
    <w:link w:val="2"/>
    <w:rsid w:val="00B13796"/>
    <w:rPr>
      <w:rFonts w:ascii="Times New Roman" w:eastAsia="Times New Roman" w:hAnsi="Times New Roman" w:cs="Times New Roman"/>
      <w:b/>
      <w:bCs/>
      <w:sz w:val="32"/>
      <w:szCs w:val="24"/>
    </w:rPr>
  </w:style>
  <w:style w:type="paragraph" w:styleId="ab">
    <w:name w:val="footer"/>
    <w:basedOn w:val="a"/>
    <w:link w:val="ac"/>
    <w:uiPriority w:val="99"/>
    <w:semiHidden/>
    <w:unhideWhenUsed/>
    <w:rsid w:val="008C4E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8C4E5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10</Pages>
  <Words>1131</Words>
  <Characters>6453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7569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7</cp:revision>
  <dcterms:created xsi:type="dcterms:W3CDTF">2018-03-02T05:32:00Z</dcterms:created>
  <dcterms:modified xsi:type="dcterms:W3CDTF">2018-04-20T06:39:00Z</dcterms:modified>
</cp:coreProperties>
</file>